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887" w:type="dxa"/>
        <w:tblInd w:w="-431" w:type="dxa"/>
        <w:tblLayout w:type="fixed"/>
        <w:tblLook w:val="04A0" w:firstRow="1" w:lastRow="0" w:firstColumn="1" w:lastColumn="0" w:noHBand="0" w:noVBand="1"/>
      </w:tblPr>
      <w:tblGrid>
        <w:gridCol w:w="678"/>
        <w:gridCol w:w="2376"/>
        <w:gridCol w:w="5760"/>
        <w:gridCol w:w="6073"/>
      </w:tblGrid>
      <w:tr w:rsidR="0086431B" w:rsidRPr="00180C05" w14:paraId="5EF6ED1E" w14:textId="77777777" w:rsidTr="0086431B">
        <w:trPr>
          <w:trHeight w:val="141"/>
          <w:tblHeader/>
        </w:trPr>
        <w:tc>
          <w:tcPr>
            <w:tcW w:w="678" w:type="dxa"/>
          </w:tcPr>
          <w:p w14:paraId="7506A76D" w14:textId="77777777" w:rsidR="0086431B" w:rsidRPr="00180C05" w:rsidRDefault="0086431B" w:rsidP="006B0BAA">
            <w:pPr>
              <w:jc w:val="center"/>
              <w:rPr>
                <w:rFonts w:ascii="Arial" w:hAnsi="Arial" w:cs="Arial"/>
                <w:b/>
                <w:bCs/>
                <w:sz w:val="24"/>
                <w:szCs w:val="24"/>
              </w:rPr>
            </w:pPr>
            <w:r w:rsidRPr="00180C05">
              <w:rPr>
                <w:rFonts w:ascii="Arial" w:hAnsi="Arial" w:cs="Arial"/>
                <w:b/>
                <w:bCs/>
                <w:sz w:val="24"/>
                <w:szCs w:val="24"/>
              </w:rPr>
              <w:t>Sl. No</w:t>
            </w:r>
          </w:p>
        </w:tc>
        <w:tc>
          <w:tcPr>
            <w:tcW w:w="2376" w:type="dxa"/>
          </w:tcPr>
          <w:p w14:paraId="1B5209A5" w14:textId="77777777" w:rsidR="0086431B" w:rsidRPr="00180C05" w:rsidRDefault="0086431B" w:rsidP="006B0BAA">
            <w:pPr>
              <w:jc w:val="center"/>
              <w:rPr>
                <w:rFonts w:ascii="Arial" w:hAnsi="Arial" w:cs="Arial"/>
                <w:b/>
                <w:bCs/>
                <w:sz w:val="24"/>
                <w:szCs w:val="24"/>
              </w:rPr>
            </w:pPr>
            <w:r w:rsidRPr="00180C05">
              <w:rPr>
                <w:rFonts w:ascii="Arial" w:hAnsi="Arial" w:cs="Arial"/>
                <w:b/>
                <w:bCs/>
                <w:sz w:val="24"/>
                <w:szCs w:val="24"/>
              </w:rPr>
              <w:t>Clause No</w:t>
            </w:r>
          </w:p>
        </w:tc>
        <w:tc>
          <w:tcPr>
            <w:tcW w:w="5760" w:type="dxa"/>
          </w:tcPr>
          <w:p w14:paraId="3548BAF6" w14:textId="77777777" w:rsidR="0086431B" w:rsidRPr="00180C05" w:rsidRDefault="0086431B" w:rsidP="006B0BAA">
            <w:pPr>
              <w:jc w:val="center"/>
              <w:rPr>
                <w:rFonts w:ascii="Arial" w:hAnsi="Arial" w:cs="Arial"/>
                <w:b/>
                <w:bCs/>
                <w:sz w:val="24"/>
                <w:szCs w:val="24"/>
              </w:rPr>
            </w:pPr>
            <w:r w:rsidRPr="00180C05">
              <w:rPr>
                <w:rFonts w:ascii="Arial" w:hAnsi="Arial" w:cs="Arial"/>
                <w:b/>
                <w:bCs/>
                <w:sz w:val="24"/>
                <w:szCs w:val="24"/>
              </w:rPr>
              <w:t>Existing clause</w:t>
            </w:r>
          </w:p>
        </w:tc>
        <w:tc>
          <w:tcPr>
            <w:tcW w:w="6073" w:type="dxa"/>
          </w:tcPr>
          <w:p w14:paraId="423935CD" w14:textId="7E7EEDD2" w:rsidR="0086431B" w:rsidRPr="00180C05" w:rsidRDefault="00950704" w:rsidP="006B0BAA">
            <w:pPr>
              <w:jc w:val="center"/>
              <w:rPr>
                <w:rFonts w:ascii="Arial" w:hAnsi="Arial" w:cs="Arial"/>
                <w:b/>
                <w:bCs/>
                <w:sz w:val="24"/>
                <w:szCs w:val="24"/>
              </w:rPr>
            </w:pPr>
            <w:r>
              <w:rPr>
                <w:rFonts w:ascii="Arial" w:hAnsi="Arial" w:cs="Arial"/>
                <w:b/>
                <w:bCs/>
                <w:sz w:val="24"/>
                <w:szCs w:val="24"/>
              </w:rPr>
              <w:t>Amended as</w:t>
            </w:r>
          </w:p>
        </w:tc>
      </w:tr>
      <w:tr w:rsidR="0086431B" w:rsidRPr="00180C05" w14:paraId="3FE0BBA3" w14:textId="77777777" w:rsidTr="0086431B">
        <w:trPr>
          <w:trHeight w:val="1632"/>
        </w:trPr>
        <w:tc>
          <w:tcPr>
            <w:tcW w:w="678" w:type="dxa"/>
          </w:tcPr>
          <w:p w14:paraId="41F38166" w14:textId="77777777" w:rsidR="0086431B" w:rsidRPr="00180C05" w:rsidRDefault="0086431B" w:rsidP="006B0BAA">
            <w:pPr>
              <w:jc w:val="center"/>
              <w:rPr>
                <w:rFonts w:ascii="Arial" w:hAnsi="Arial" w:cs="Arial"/>
                <w:b/>
                <w:bCs/>
                <w:sz w:val="24"/>
                <w:szCs w:val="24"/>
              </w:rPr>
            </w:pPr>
            <w:r w:rsidRPr="00180C05">
              <w:rPr>
                <w:rFonts w:ascii="Arial" w:hAnsi="Arial" w:cs="Arial"/>
                <w:b/>
                <w:bCs/>
                <w:sz w:val="24"/>
                <w:szCs w:val="24"/>
              </w:rPr>
              <w:t>1</w:t>
            </w:r>
          </w:p>
        </w:tc>
        <w:tc>
          <w:tcPr>
            <w:tcW w:w="2376" w:type="dxa"/>
          </w:tcPr>
          <w:p w14:paraId="35B7F64E" w14:textId="77777777" w:rsidR="0086431B" w:rsidRDefault="0086431B" w:rsidP="00032701">
            <w:pPr>
              <w:rPr>
                <w:rFonts w:ascii="Arial" w:hAnsi="Arial" w:cs="Arial"/>
                <w:sz w:val="24"/>
                <w:szCs w:val="24"/>
              </w:rPr>
            </w:pPr>
            <w:proofErr w:type="spellStart"/>
            <w:r>
              <w:rPr>
                <w:rFonts w:ascii="Arial" w:hAnsi="Arial" w:cs="Arial"/>
                <w:sz w:val="24"/>
                <w:szCs w:val="24"/>
              </w:rPr>
              <w:t>Voll.II</w:t>
            </w:r>
            <w:proofErr w:type="spellEnd"/>
            <w:r>
              <w:rPr>
                <w:rFonts w:ascii="Arial" w:hAnsi="Arial" w:cs="Arial"/>
                <w:sz w:val="24"/>
                <w:szCs w:val="24"/>
              </w:rPr>
              <w:t xml:space="preserve">, </w:t>
            </w:r>
          </w:p>
          <w:p w14:paraId="6D70D66A" w14:textId="77777777" w:rsidR="0086431B" w:rsidRPr="00180C05" w:rsidRDefault="0086431B" w:rsidP="00032701">
            <w:pPr>
              <w:rPr>
                <w:rFonts w:ascii="Arial" w:hAnsi="Arial" w:cs="Arial"/>
                <w:sz w:val="24"/>
                <w:szCs w:val="24"/>
              </w:rPr>
            </w:pPr>
            <w:r w:rsidRPr="00180C05">
              <w:rPr>
                <w:rFonts w:ascii="Arial" w:hAnsi="Arial" w:cs="Arial"/>
                <w:sz w:val="24"/>
                <w:szCs w:val="24"/>
              </w:rPr>
              <w:t>Insert a New Chapter</w:t>
            </w:r>
          </w:p>
          <w:p w14:paraId="1CDE96AC" w14:textId="77777777" w:rsidR="0086431B" w:rsidRPr="00180C05" w:rsidRDefault="0086431B" w:rsidP="00032701">
            <w:pPr>
              <w:rPr>
                <w:rFonts w:ascii="Arial" w:hAnsi="Arial" w:cs="Arial"/>
                <w:sz w:val="24"/>
                <w:szCs w:val="24"/>
              </w:rPr>
            </w:pPr>
          </w:p>
          <w:p w14:paraId="22470932" w14:textId="77777777" w:rsidR="0086431B" w:rsidRPr="00180C05" w:rsidRDefault="0086431B" w:rsidP="00032701">
            <w:pPr>
              <w:rPr>
                <w:rFonts w:ascii="Arial" w:hAnsi="Arial" w:cs="Arial"/>
                <w:sz w:val="24"/>
                <w:szCs w:val="24"/>
              </w:rPr>
            </w:pPr>
            <w:r w:rsidRPr="00180C05">
              <w:rPr>
                <w:rFonts w:ascii="Arial" w:hAnsi="Arial" w:cs="Arial"/>
                <w:sz w:val="24"/>
                <w:szCs w:val="24"/>
              </w:rPr>
              <w:t>Appendix-G &amp; Price Schedule</w:t>
            </w:r>
          </w:p>
        </w:tc>
        <w:tc>
          <w:tcPr>
            <w:tcW w:w="5760" w:type="dxa"/>
          </w:tcPr>
          <w:p w14:paraId="1A388C4C" w14:textId="77777777" w:rsidR="0086431B" w:rsidRPr="00180C05" w:rsidRDefault="0086431B" w:rsidP="001D5D13">
            <w:pPr>
              <w:autoSpaceDE w:val="0"/>
              <w:autoSpaceDN w:val="0"/>
              <w:adjustRightInd w:val="0"/>
              <w:jc w:val="center"/>
              <w:rPr>
                <w:rFonts w:ascii="Arial" w:hAnsi="Arial" w:cs="Arial"/>
                <w:b/>
                <w:bCs/>
                <w:sz w:val="24"/>
                <w:szCs w:val="24"/>
              </w:rPr>
            </w:pPr>
            <w:r w:rsidRPr="00180C05">
              <w:rPr>
                <w:rFonts w:ascii="Arial" w:hAnsi="Arial" w:cs="Arial"/>
                <w:b/>
                <w:bCs/>
                <w:sz w:val="24"/>
                <w:szCs w:val="24"/>
              </w:rPr>
              <w:t>-</w:t>
            </w:r>
          </w:p>
        </w:tc>
        <w:tc>
          <w:tcPr>
            <w:tcW w:w="6073" w:type="dxa"/>
          </w:tcPr>
          <w:p w14:paraId="519A520A" w14:textId="3E4427F7" w:rsidR="0086431B" w:rsidRPr="00180C05" w:rsidRDefault="0086431B" w:rsidP="00705056">
            <w:pPr>
              <w:jc w:val="both"/>
              <w:rPr>
                <w:rFonts w:ascii="Arial" w:hAnsi="Arial" w:cs="Arial"/>
                <w:sz w:val="24"/>
                <w:szCs w:val="24"/>
              </w:rPr>
            </w:pPr>
            <w:r w:rsidRPr="00180C05">
              <w:rPr>
                <w:rFonts w:ascii="Arial" w:hAnsi="Arial" w:cs="Arial"/>
                <w:sz w:val="24"/>
                <w:szCs w:val="24"/>
              </w:rPr>
              <w:t>Insert a New Chapter</w:t>
            </w:r>
            <w:r>
              <w:rPr>
                <w:rFonts w:ascii="Arial" w:hAnsi="Arial" w:cs="Arial"/>
                <w:sz w:val="24"/>
                <w:szCs w:val="24"/>
              </w:rPr>
              <w:t xml:space="preserve"> in Vol-II.</w:t>
            </w:r>
          </w:p>
          <w:p w14:paraId="284A3768" w14:textId="77777777" w:rsidR="0086431B" w:rsidRPr="00180C05" w:rsidRDefault="0086431B" w:rsidP="00705056">
            <w:pPr>
              <w:jc w:val="both"/>
              <w:rPr>
                <w:rFonts w:ascii="Arial" w:hAnsi="Arial" w:cs="Arial"/>
                <w:sz w:val="24"/>
                <w:szCs w:val="24"/>
              </w:rPr>
            </w:pPr>
            <w:r w:rsidRPr="00180C05">
              <w:rPr>
                <w:rFonts w:ascii="Arial" w:hAnsi="Arial" w:cs="Arial"/>
                <w:b/>
                <w:bCs/>
                <w:sz w:val="24"/>
                <w:szCs w:val="24"/>
              </w:rPr>
              <w:t>Part- F: Centre of Excellence (CoE) system</w:t>
            </w:r>
            <w:r w:rsidRPr="00180C05">
              <w:rPr>
                <w:rFonts w:ascii="Arial" w:hAnsi="Arial" w:cs="Arial"/>
                <w:sz w:val="24"/>
                <w:szCs w:val="24"/>
              </w:rPr>
              <w:t>.</w:t>
            </w:r>
          </w:p>
          <w:p w14:paraId="423C483A" w14:textId="77777777" w:rsidR="0086431B" w:rsidRPr="00180C05" w:rsidRDefault="0086431B" w:rsidP="00705056">
            <w:pPr>
              <w:jc w:val="both"/>
              <w:rPr>
                <w:rFonts w:ascii="Arial" w:hAnsi="Arial" w:cs="Arial"/>
                <w:sz w:val="24"/>
                <w:szCs w:val="24"/>
              </w:rPr>
            </w:pPr>
          </w:p>
          <w:p w14:paraId="1DABC2CC" w14:textId="77777777" w:rsidR="0086431B" w:rsidRPr="00180C05" w:rsidRDefault="0086431B" w:rsidP="00705056">
            <w:pPr>
              <w:jc w:val="both"/>
              <w:rPr>
                <w:rFonts w:ascii="Arial" w:hAnsi="Arial" w:cs="Arial"/>
                <w:sz w:val="24"/>
                <w:szCs w:val="24"/>
              </w:rPr>
            </w:pPr>
            <w:r w:rsidRPr="00180C05">
              <w:rPr>
                <w:rFonts w:ascii="Arial" w:hAnsi="Arial" w:cs="Arial"/>
                <w:sz w:val="24"/>
                <w:szCs w:val="24"/>
              </w:rPr>
              <w:t xml:space="preserve">The Scope of Work, BOQ &amp; Architecture shall be as per </w:t>
            </w:r>
            <w:r w:rsidRPr="00180C05">
              <w:rPr>
                <w:rFonts w:ascii="Arial" w:hAnsi="Arial" w:cs="Arial"/>
                <w:b/>
                <w:bCs/>
                <w:sz w:val="24"/>
                <w:szCs w:val="24"/>
              </w:rPr>
              <w:t>Annexure-A.</w:t>
            </w:r>
            <w:r w:rsidRPr="00180C05">
              <w:rPr>
                <w:rFonts w:ascii="Arial" w:hAnsi="Arial" w:cs="Arial"/>
                <w:sz w:val="24"/>
                <w:szCs w:val="24"/>
              </w:rPr>
              <w:t xml:space="preserve"> </w:t>
            </w:r>
          </w:p>
        </w:tc>
      </w:tr>
      <w:tr w:rsidR="0086431B" w:rsidRPr="00180C05" w14:paraId="2C3C8055" w14:textId="77777777" w:rsidTr="0086431B">
        <w:trPr>
          <w:trHeight w:val="6510"/>
        </w:trPr>
        <w:tc>
          <w:tcPr>
            <w:tcW w:w="678" w:type="dxa"/>
          </w:tcPr>
          <w:p w14:paraId="2B8B2D24" w14:textId="77777777" w:rsidR="0086431B" w:rsidRPr="00180C05" w:rsidRDefault="0086431B" w:rsidP="006B0BAA">
            <w:pPr>
              <w:jc w:val="center"/>
              <w:rPr>
                <w:rFonts w:ascii="Arial" w:hAnsi="Arial" w:cs="Arial"/>
                <w:b/>
                <w:bCs/>
                <w:sz w:val="24"/>
                <w:szCs w:val="24"/>
              </w:rPr>
            </w:pPr>
            <w:r w:rsidRPr="00180C05">
              <w:rPr>
                <w:rFonts w:ascii="Arial" w:hAnsi="Arial" w:cs="Arial"/>
                <w:b/>
                <w:bCs/>
                <w:sz w:val="24"/>
                <w:szCs w:val="24"/>
              </w:rPr>
              <w:t>2</w:t>
            </w:r>
          </w:p>
        </w:tc>
        <w:tc>
          <w:tcPr>
            <w:tcW w:w="2376" w:type="dxa"/>
          </w:tcPr>
          <w:p w14:paraId="154F7827" w14:textId="77777777" w:rsidR="0086431B" w:rsidRPr="00180C05" w:rsidRDefault="0086431B" w:rsidP="00AC3533">
            <w:pPr>
              <w:rPr>
                <w:rFonts w:ascii="Arial" w:hAnsi="Arial" w:cs="Arial"/>
                <w:sz w:val="24"/>
                <w:szCs w:val="24"/>
              </w:rPr>
            </w:pPr>
            <w:r w:rsidRPr="00180C05">
              <w:rPr>
                <w:rFonts w:ascii="Arial" w:hAnsi="Arial" w:cs="Arial"/>
                <w:sz w:val="24"/>
                <w:szCs w:val="24"/>
              </w:rPr>
              <w:t>Vol-II, Part-C,</w:t>
            </w:r>
          </w:p>
          <w:p w14:paraId="24C11AE1" w14:textId="77777777" w:rsidR="0086431B" w:rsidRPr="00180C05" w:rsidRDefault="0086431B" w:rsidP="00AC3533">
            <w:pPr>
              <w:rPr>
                <w:rFonts w:ascii="Arial" w:hAnsi="Arial" w:cs="Arial"/>
                <w:sz w:val="24"/>
                <w:szCs w:val="24"/>
              </w:rPr>
            </w:pPr>
            <w:r w:rsidRPr="00180C05">
              <w:rPr>
                <w:rFonts w:ascii="Arial" w:hAnsi="Arial" w:cs="Arial"/>
                <w:sz w:val="24"/>
                <w:szCs w:val="24"/>
              </w:rPr>
              <w:t>Clause-1.0</w:t>
            </w:r>
          </w:p>
          <w:p w14:paraId="1F30F1BF" w14:textId="77777777" w:rsidR="0086431B" w:rsidRPr="00180C05" w:rsidRDefault="0086431B" w:rsidP="00AC3533">
            <w:pPr>
              <w:rPr>
                <w:rFonts w:ascii="Arial" w:hAnsi="Arial" w:cs="Arial"/>
                <w:sz w:val="24"/>
                <w:szCs w:val="24"/>
              </w:rPr>
            </w:pPr>
            <w:r w:rsidRPr="00180C05">
              <w:rPr>
                <w:rFonts w:ascii="Arial" w:hAnsi="Arial" w:cs="Arial"/>
                <w:sz w:val="24"/>
                <w:szCs w:val="24"/>
              </w:rPr>
              <w:t>Pg. 4 of 24.</w:t>
            </w:r>
          </w:p>
        </w:tc>
        <w:tc>
          <w:tcPr>
            <w:tcW w:w="5760" w:type="dxa"/>
          </w:tcPr>
          <w:p w14:paraId="0CEA2E1A" w14:textId="2F30A82A" w:rsidR="0086431B" w:rsidRPr="00180C05" w:rsidRDefault="0086431B" w:rsidP="00AC3533">
            <w:pPr>
              <w:pStyle w:val="ListParagraph"/>
              <w:numPr>
                <w:ilvl w:val="0"/>
                <w:numId w:val="15"/>
              </w:numPr>
              <w:autoSpaceDE w:val="0"/>
              <w:autoSpaceDN w:val="0"/>
              <w:adjustRightInd w:val="0"/>
              <w:jc w:val="both"/>
              <w:rPr>
                <w:b/>
                <w:szCs w:val="24"/>
                <w:lang w:bidi="hi-IN"/>
              </w:rPr>
            </w:pPr>
            <w:r>
              <w:rPr>
                <w:b/>
                <w:szCs w:val="24"/>
                <w:lang w:bidi="hi-IN"/>
              </w:rPr>
              <w:t>Introduction</w:t>
            </w:r>
          </w:p>
          <w:p w14:paraId="0EF75D3C" w14:textId="77777777" w:rsidR="0086431B" w:rsidRPr="00180C05" w:rsidRDefault="0086431B" w:rsidP="00AC3533">
            <w:pPr>
              <w:autoSpaceDE w:val="0"/>
              <w:autoSpaceDN w:val="0"/>
              <w:adjustRightInd w:val="0"/>
              <w:jc w:val="both"/>
              <w:rPr>
                <w:rFonts w:ascii="Arial" w:eastAsia="Times New Roman" w:hAnsi="Arial" w:cs="Arial"/>
                <w:b/>
                <w:bCs/>
                <w:sz w:val="24"/>
                <w:szCs w:val="24"/>
                <w:lang w:val="en-US" w:bidi="hi-IN"/>
              </w:rPr>
            </w:pPr>
          </w:p>
          <w:p w14:paraId="42C08CB5" w14:textId="77777777" w:rsidR="0086431B" w:rsidRDefault="0086431B" w:rsidP="00174CB9">
            <w:pPr>
              <w:autoSpaceDE w:val="0"/>
              <w:autoSpaceDN w:val="0"/>
              <w:adjustRightInd w:val="0"/>
              <w:jc w:val="both"/>
              <w:rPr>
                <w:rFonts w:ascii="Arial" w:hAnsi="Arial" w:cs="Arial"/>
                <w:bCs/>
                <w:sz w:val="24"/>
                <w:szCs w:val="24"/>
                <w:lang w:bidi="hi-IN"/>
              </w:rPr>
            </w:pPr>
            <w:r w:rsidRPr="00174CB9">
              <w:rPr>
                <w:rFonts w:ascii="Arial" w:hAnsi="Arial" w:cs="Arial"/>
                <w:bCs/>
                <w:sz w:val="24"/>
                <w:szCs w:val="24"/>
                <w:lang w:bidi="hi-IN"/>
              </w:rPr>
              <w:t>This Technical specification is for the Automated Fault Analysis System</w:t>
            </w:r>
            <w:r>
              <w:rPr>
                <w:rFonts w:ascii="Arial" w:hAnsi="Arial" w:cs="Arial"/>
                <w:bCs/>
                <w:sz w:val="24"/>
                <w:szCs w:val="24"/>
                <w:lang w:bidi="hi-IN"/>
              </w:rPr>
              <w:t xml:space="preserve"> </w:t>
            </w:r>
            <w:r w:rsidRPr="00174CB9">
              <w:rPr>
                <w:rFonts w:ascii="Arial" w:hAnsi="Arial" w:cs="Arial"/>
                <w:bCs/>
                <w:sz w:val="24"/>
                <w:szCs w:val="24"/>
                <w:lang w:bidi="hi-IN"/>
              </w:rPr>
              <w:t>(AFAS) and Remote Accessibility system (RAS) implementation at control</w:t>
            </w:r>
            <w:r>
              <w:rPr>
                <w:rFonts w:ascii="Arial" w:hAnsi="Arial" w:cs="Arial"/>
                <w:bCs/>
                <w:sz w:val="24"/>
                <w:szCs w:val="24"/>
                <w:lang w:bidi="hi-IN"/>
              </w:rPr>
              <w:t xml:space="preserve"> </w:t>
            </w:r>
            <w:r w:rsidRPr="00174CB9">
              <w:rPr>
                <w:rFonts w:ascii="Arial" w:hAnsi="Arial" w:cs="Arial"/>
                <w:bCs/>
                <w:sz w:val="24"/>
                <w:szCs w:val="24"/>
                <w:lang w:bidi="hi-IN"/>
              </w:rPr>
              <w:t>centres, integration of the existing substation devices like Station Data</w:t>
            </w:r>
            <w:r>
              <w:rPr>
                <w:rFonts w:ascii="Arial" w:hAnsi="Arial" w:cs="Arial"/>
                <w:bCs/>
                <w:sz w:val="24"/>
                <w:szCs w:val="24"/>
                <w:lang w:bidi="hi-IN"/>
              </w:rPr>
              <w:t xml:space="preserve"> </w:t>
            </w:r>
            <w:r w:rsidRPr="00174CB9">
              <w:rPr>
                <w:rFonts w:ascii="Arial" w:hAnsi="Arial" w:cs="Arial"/>
                <w:bCs/>
                <w:sz w:val="24"/>
                <w:szCs w:val="24"/>
                <w:lang w:bidi="hi-IN"/>
              </w:rPr>
              <w:t xml:space="preserve">Concentrators (SDC), </w:t>
            </w:r>
            <w:proofErr w:type="spellStart"/>
            <w:r w:rsidRPr="00174CB9">
              <w:rPr>
                <w:rFonts w:ascii="Arial" w:hAnsi="Arial" w:cs="Arial"/>
                <w:bCs/>
                <w:sz w:val="24"/>
                <w:szCs w:val="24"/>
                <w:lang w:bidi="hi-IN"/>
              </w:rPr>
              <w:t>AutoDR</w:t>
            </w:r>
            <w:proofErr w:type="spellEnd"/>
            <w:r w:rsidRPr="00174CB9">
              <w:rPr>
                <w:rFonts w:ascii="Arial" w:hAnsi="Arial" w:cs="Arial"/>
                <w:bCs/>
                <w:sz w:val="24"/>
                <w:szCs w:val="24"/>
                <w:lang w:bidi="hi-IN"/>
              </w:rPr>
              <w:t xml:space="preserve"> systems used for Disturbance Record (DR)</w:t>
            </w:r>
            <w:r>
              <w:rPr>
                <w:rFonts w:ascii="Arial" w:hAnsi="Arial" w:cs="Arial"/>
                <w:bCs/>
                <w:sz w:val="24"/>
                <w:szCs w:val="24"/>
                <w:lang w:bidi="hi-IN"/>
              </w:rPr>
              <w:t xml:space="preserve"> </w:t>
            </w:r>
            <w:r w:rsidRPr="00174CB9">
              <w:rPr>
                <w:rFonts w:ascii="Arial" w:hAnsi="Arial" w:cs="Arial"/>
                <w:bCs/>
                <w:sz w:val="24"/>
                <w:szCs w:val="24"/>
                <w:lang w:bidi="hi-IN"/>
              </w:rPr>
              <w:t xml:space="preserve">collection </w:t>
            </w:r>
            <w:r w:rsidRPr="0086431B">
              <w:rPr>
                <w:rFonts w:ascii="Arial" w:hAnsi="Arial" w:cs="Arial"/>
                <w:b/>
                <w:sz w:val="24"/>
                <w:szCs w:val="24"/>
                <w:lang w:bidi="hi-IN"/>
              </w:rPr>
              <w:t>and for accessing the substation relays/IEDs</w:t>
            </w:r>
            <w:r w:rsidRPr="00174CB9">
              <w:rPr>
                <w:rFonts w:ascii="Arial" w:hAnsi="Arial" w:cs="Arial"/>
                <w:bCs/>
                <w:sz w:val="24"/>
                <w:szCs w:val="24"/>
                <w:lang w:bidi="hi-IN"/>
              </w:rPr>
              <w:t xml:space="preserve"> from the various</w:t>
            </w:r>
            <w:r>
              <w:rPr>
                <w:rFonts w:ascii="Arial" w:hAnsi="Arial" w:cs="Arial"/>
                <w:bCs/>
                <w:sz w:val="24"/>
                <w:szCs w:val="24"/>
                <w:lang w:bidi="hi-IN"/>
              </w:rPr>
              <w:t xml:space="preserve"> </w:t>
            </w:r>
            <w:r w:rsidRPr="00174CB9">
              <w:rPr>
                <w:rFonts w:ascii="Arial" w:hAnsi="Arial" w:cs="Arial"/>
                <w:bCs/>
                <w:sz w:val="24"/>
                <w:szCs w:val="24"/>
                <w:lang w:bidi="hi-IN"/>
              </w:rPr>
              <w:t>control centres under the NTAMC upgradation project.</w:t>
            </w:r>
          </w:p>
          <w:p w14:paraId="6FE2C149" w14:textId="77777777" w:rsidR="0086431B" w:rsidRDefault="0086431B" w:rsidP="00AC3533">
            <w:pPr>
              <w:autoSpaceDE w:val="0"/>
              <w:autoSpaceDN w:val="0"/>
              <w:adjustRightInd w:val="0"/>
              <w:jc w:val="both"/>
              <w:rPr>
                <w:rFonts w:ascii="Arial" w:hAnsi="Arial" w:cs="Arial"/>
                <w:bCs/>
                <w:sz w:val="24"/>
                <w:szCs w:val="24"/>
                <w:lang w:bidi="hi-IN"/>
              </w:rPr>
            </w:pPr>
          </w:p>
          <w:p w14:paraId="691DFCF0" w14:textId="77777777" w:rsidR="0086431B" w:rsidRDefault="0086431B" w:rsidP="00AC3533">
            <w:pPr>
              <w:autoSpaceDE w:val="0"/>
              <w:autoSpaceDN w:val="0"/>
              <w:adjustRightInd w:val="0"/>
              <w:jc w:val="both"/>
              <w:rPr>
                <w:rFonts w:ascii="Arial" w:hAnsi="Arial" w:cs="Arial"/>
                <w:bCs/>
                <w:sz w:val="24"/>
                <w:szCs w:val="24"/>
                <w:lang w:bidi="hi-IN"/>
              </w:rPr>
            </w:pPr>
          </w:p>
          <w:p w14:paraId="3E7D60EC" w14:textId="77777777" w:rsidR="0086431B" w:rsidRPr="00180C05" w:rsidRDefault="0086431B" w:rsidP="00AC3533">
            <w:pPr>
              <w:autoSpaceDE w:val="0"/>
              <w:autoSpaceDN w:val="0"/>
              <w:adjustRightInd w:val="0"/>
              <w:jc w:val="both"/>
              <w:rPr>
                <w:rFonts w:ascii="Arial" w:hAnsi="Arial" w:cs="Arial"/>
                <w:bCs/>
                <w:sz w:val="24"/>
                <w:szCs w:val="24"/>
                <w:lang w:bidi="hi-IN"/>
              </w:rPr>
            </w:pPr>
            <w:r w:rsidRPr="00180C05">
              <w:rPr>
                <w:rFonts w:ascii="Arial" w:hAnsi="Arial" w:cs="Arial"/>
                <w:bCs/>
                <w:sz w:val="24"/>
                <w:szCs w:val="24"/>
                <w:lang w:bidi="hi-IN"/>
              </w:rPr>
              <w:t>The following are the functional requirements of this system:</w:t>
            </w:r>
          </w:p>
          <w:p w14:paraId="6AFC207D" w14:textId="77777777" w:rsidR="0086431B" w:rsidRDefault="0086431B" w:rsidP="00676C9F">
            <w:pPr>
              <w:autoSpaceDE w:val="0"/>
              <w:autoSpaceDN w:val="0"/>
              <w:adjustRightInd w:val="0"/>
              <w:jc w:val="both"/>
              <w:rPr>
                <w:rFonts w:ascii="Arial" w:hAnsi="Arial" w:cs="Arial"/>
                <w:sz w:val="24"/>
                <w:szCs w:val="24"/>
                <w:lang w:bidi="hi-IN"/>
              </w:rPr>
            </w:pPr>
          </w:p>
          <w:p w14:paraId="657744AF" w14:textId="77777777" w:rsidR="0086431B" w:rsidRPr="00676C9F" w:rsidRDefault="0086431B" w:rsidP="00676C9F">
            <w:pPr>
              <w:autoSpaceDE w:val="0"/>
              <w:autoSpaceDN w:val="0"/>
              <w:adjustRightInd w:val="0"/>
              <w:jc w:val="both"/>
              <w:rPr>
                <w:rFonts w:ascii="Arial" w:hAnsi="Arial" w:cs="Arial"/>
                <w:sz w:val="24"/>
                <w:szCs w:val="24"/>
                <w:lang w:bidi="hi-IN"/>
              </w:rPr>
            </w:pPr>
            <w:r>
              <w:rPr>
                <w:rFonts w:ascii="Arial" w:hAnsi="Arial" w:cs="Arial"/>
                <w:sz w:val="24"/>
                <w:szCs w:val="24"/>
                <w:lang w:bidi="hi-IN"/>
              </w:rPr>
              <w:t xml:space="preserve">(c) </w:t>
            </w:r>
            <w:r w:rsidRPr="00676C9F">
              <w:rPr>
                <w:rFonts w:ascii="Arial" w:hAnsi="Arial" w:cs="Arial"/>
                <w:sz w:val="24"/>
                <w:szCs w:val="24"/>
                <w:lang w:bidi="hi-IN"/>
              </w:rPr>
              <w:t>Remote access of the Relays/IEDs in the Substation from Control</w:t>
            </w:r>
            <w:r>
              <w:rPr>
                <w:rFonts w:ascii="Arial" w:hAnsi="Arial" w:cs="Arial"/>
                <w:sz w:val="24"/>
                <w:szCs w:val="24"/>
                <w:lang w:bidi="hi-IN"/>
              </w:rPr>
              <w:t xml:space="preserve"> </w:t>
            </w:r>
            <w:r w:rsidRPr="00676C9F">
              <w:rPr>
                <w:rFonts w:ascii="Arial" w:hAnsi="Arial" w:cs="Arial"/>
                <w:sz w:val="24"/>
                <w:szCs w:val="24"/>
                <w:lang w:bidi="hi-IN"/>
              </w:rPr>
              <w:t>centres (RTAMC and NTAMC) and substation Client PCs for collecting</w:t>
            </w:r>
            <w:r>
              <w:rPr>
                <w:rFonts w:ascii="Arial" w:hAnsi="Arial" w:cs="Arial"/>
                <w:sz w:val="24"/>
                <w:szCs w:val="24"/>
                <w:lang w:bidi="hi-IN"/>
              </w:rPr>
              <w:t xml:space="preserve"> </w:t>
            </w:r>
            <w:r w:rsidRPr="00676C9F">
              <w:rPr>
                <w:rFonts w:ascii="Arial" w:hAnsi="Arial" w:cs="Arial"/>
                <w:sz w:val="24"/>
                <w:szCs w:val="24"/>
                <w:lang w:bidi="hi-IN"/>
              </w:rPr>
              <w:t>the relay parameters &amp; settings, configuration files, internal logs, event</w:t>
            </w:r>
          </w:p>
          <w:p w14:paraId="2B92CF5B" w14:textId="77777777" w:rsidR="0086431B" w:rsidRDefault="0086431B" w:rsidP="00676C9F">
            <w:pPr>
              <w:autoSpaceDE w:val="0"/>
              <w:autoSpaceDN w:val="0"/>
              <w:adjustRightInd w:val="0"/>
              <w:jc w:val="both"/>
              <w:rPr>
                <w:rFonts w:ascii="Arial" w:hAnsi="Arial" w:cs="Arial"/>
                <w:sz w:val="24"/>
                <w:szCs w:val="24"/>
                <w:lang w:bidi="hi-IN"/>
              </w:rPr>
            </w:pPr>
            <w:r w:rsidRPr="00676C9F">
              <w:rPr>
                <w:rFonts w:ascii="Arial" w:hAnsi="Arial" w:cs="Arial"/>
                <w:sz w:val="24"/>
                <w:szCs w:val="24"/>
                <w:lang w:bidi="hi-IN"/>
              </w:rPr>
              <w:t>lists etc.</w:t>
            </w:r>
          </w:p>
          <w:p w14:paraId="3A29B179" w14:textId="77777777" w:rsidR="0086431B" w:rsidRPr="00180C05" w:rsidRDefault="0086431B" w:rsidP="00AC3533">
            <w:pPr>
              <w:autoSpaceDE w:val="0"/>
              <w:autoSpaceDN w:val="0"/>
              <w:adjustRightInd w:val="0"/>
              <w:jc w:val="both"/>
              <w:rPr>
                <w:rFonts w:ascii="Arial" w:hAnsi="Arial" w:cs="Arial"/>
                <w:bCs/>
                <w:sz w:val="24"/>
                <w:szCs w:val="24"/>
                <w:lang w:bidi="hi-IN"/>
              </w:rPr>
            </w:pPr>
            <w:r w:rsidRPr="00180C05">
              <w:rPr>
                <w:rFonts w:ascii="Arial" w:hAnsi="Arial" w:cs="Arial"/>
                <w:sz w:val="24"/>
                <w:szCs w:val="24"/>
                <w:lang w:bidi="hi-IN"/>
              </w:rPr>
              <w:t>(d) Remote parameterization and configuration of the Relays/IEDs in the Substation from the Control centres</w:t>
            </w:r>
          </w:p>
        </w:tc>
        <w:tc>
          <w:tcPr>
            <w:tcW w:w="6073" w:type="dxa"/>
          </w:tcPr>
          <w:p w14:paraId="6C8A3982" w14:textId="14EAE15E" w:rsidR="0086431B" w:rsidRPr="0086431B" w:rsidRDefault="0086431B" w:rsidP="0086431B">
            <w:pPr>
              <w:autoSpaceDE w:val="0"/>
              <w:autoSpaceDN w:val="0"/>
              <w:adjustRightInd w:val="0"/>
              <w:jc w:val="both"/>
              <w:rPr>
                <w:b/>
                <w:szCs w:val="24"/>
                <w:lang w:bidi="hi-IN"/>
              </w:rPr>
            </w:pPr>
            <w:r w:rsidRPr="0086431B">
              <w:rPr>
                <w:rFonts w:ascii="Arial" w:hAnsi="Arial" w:cs="Arial"/>
                <w:b/>
                <w:sz w:val="24"/>
                <w:szCs w:val="24"/>
                <w:lang w:bidi="hi-IN"/>
              </w:rPr>
              <w:t>1.0 Introduction</w:t>
            </w:r>
          </w:p>
          <w:p w14:paraId="0DCD262B" w14:textId="25E5666D" w:rsidR="0086431B" w:rsidRDefault="0086431B" w:rsidP="00D82136">
            <w:pPr>
              <w:jc w:val="both"/>
              <w:rPr>
                <w:rFonts w:ascii="Arial" w:hAnsi="Arial" w:cs="Arial"/>
                <w:b/>
                <w:bCs/>
                <w:sz w:val="24"/>
                <w:szCs w:val="24"/>
              </w:rPr>
            </w:pPr>
          </w:p>
          <w:p w14:paraId="123DEF81" w14:textId="11D48D85" w:rsidR="0086431B" w:rsidRDefault="0086431B" w:rsidP="00EE02BE">
            <w:pPr>
              <w:jc w:val="both"/>
              <w:rPr>
                <w:rFonts w:ascii="Arial" w:hAnsi="Arial" w:cs="Arial"/>
                <w:bCs/>
                <w:sz w:val="24"/>
                <w:szCs w:val="24"/>
                <w:lang w:bidi="hi-IN"/>
              </w:rPr>
            </w:pPr>
            <w:r>
              <w:rPr>
                <w:rFonts w:ascii="Arial" w:hAnsi="Arial" w:cs="Arial"/>
                <w:b/>
                <w:bCs/>
                <w:sz w:val="24"/>
                <w:szCs w:val="24"/>
              </w:rPr>
              <w:t>Replace with</w:t>
            </w:r>
          </w:p>
          <w:p w14:paraId="0C984304" w14:textId="77777777" w:rsidR="0086431B" w:rsidRDefault="0086431B" w:rsidP="0086431B">
            <w:pPr>
              <w:jc w:val="both"/>
              <w:rPr>
                <w:rFonts w:ascii="Arial" w:hAnsi="Arial" w:cs="Arial"/>
                <w:bCs/>
                <w:sz w:val="24"/>
                <w:szCs w:val="24"/>
                <w:lang w:bidi="hi-IN"/>
              </w:rPr>
            </w:pPr>
          </w:p>
          <w:p w14:paraId="6D19DDF6" w14:textId="591609FD" w:rsidR="0086431B" w:rsidRDefault="0086431B" w:rsidP="00D82136">
            <w:pPr>
              <w:autoSpaceDE w:val="0"/>
              <w:autoSpaceDN w:val="0"/>
              <w:adjustRightInd w:val="0"/>
              <w:jc w:val="both"/>
              <w:rPr>
                <w:rFonts w:ascii="Arial" w:hAnsi="Arial" w:cs="Arial"/>
                <w:bCs/>
                <w:sz w:val="24"/>
                <w:szCs w:val="24"/>
                <w:lang w:bidi="hi-IN"/>
              </w:rPr>
            </w:pPr>
            <w:r w:rsidRPr="00EE02BE">
              <w:rPr>
                <w:rFonts w:ascii="Arial" w:hAnsi="Arial" w:cs="Arial"/>
                <w:bCs/>
                <w:sz w:val="24"/>
                <w:szCs w:val="24"/>
                <w:lang w:bidi="hi-IN"/>
              </w:rPr>
              <w:t xml:space="preserve">This Technical specification is for the Automated Fault Analysis System (AFAS) and Remote Accessibility system (RAS) implementation at control centres, integration of the existing substation devices like Station Data Concentrators (SDC), </w:t>
            </w:r>
            <w:proofErr w:type="spellStart"/>
            <w:r w:rsidRPr="00EE02BE">
              <w:rPr>
                <w:rFonts w:ascii="Arial" w:hAnsi="Arial" w:cs="Arial"/>
                <w:bCs/>
                <w:sz w:val="24"/>
                <w:szCs w:val="24"/>
                <w:lang w:bidi="hi-IN"/>
              </w:rPr>
              <w:t>AutoDR</w:t>
            </w:r>
            <w:proofErr w:type="spellEnd"/>
            <w:r w:rsidRPr="00EE02BE">
              <w:rPr>
                <w:rFonts w:ascii="Arial" w:hAnsi="Arial" w:cs="Arial"/>
                <w:bCs/>
                <w:sz w:val="24"/>
                <w:szCs w:val="24"/>
                <w:lang w:bidi="hi-IN"/>
              </w:rPr>
              <w:t xml:space="preserve"> systems used for Disturbance Record (DR) collection under the NTAMC upgradation project.</w:t>
            </w:r>
          </w:p>
          <w:p w14:paraId="146505C1" w14:textId="77777777" w:rsidR="0086431B" w:rsidRDefault="0086431B" w:rsidP="00D82136">
            <w:pPr>
              <w:autoSpaceDE w:val="0"/>
              <w:autoSpaceDN w:val="0"/>
              <w:adjustRightInd w:val="0"/>
              <w:jc w:val="both"/>
              <w:rPr>
                <w:rFonts w:ascii="Arial" w:hAnsi="Arial" w:cs="Arial"/>
                <w:bCs/>
                <w:sz w:val="24"/>
                <w:szCs w:val="24"/>
                <w:lang w:bidi="hi-IN"/>
              </w:rPr>
            </w:pPr>
          </w:p>
          <w:p w14:paraId="029A796F" w14:textId="77777777" w:rsidR="0086431B" w:rsidRDefault="0086431B" w:rsidP="00D82136">
            <w:pPr>
              <w:autoSpaceDE w:val="0"/>
              <w:autoSpaceDN w:val="0"/>
              <w:adjustRightInd w:val="0"/>
              <w:jc w:val="both"/>
              <w:rPr>
                <w:rFonts w:ascii="Arial" w:hAnsi="Arial" w:cs="Arial"/>
                <w:bCs/>
                <w:sz w:val="24"/>
                <w:szCs w:val="24"/>
                <w:lang w:bidi="hi-IN"/>
              </w:rPr>
            </w:pPr>
            <w:r>
              <w:rPr>
                <w:rFonts w:ascii="Arial" w:hAnsi="Arial" w:cs="Arial"/>
                <w:bCs/>
                <w:sz w:val="24"/>
                <w:szCs w:val="24"/>
                <w:lang w:bidi="hi-IN"/>
              </w:rPr>
              <w:t>Scope of Remote Access of relays/IEDs in RAS Scope is removed.</w:t>
            </w:r>
          </w:p>
          <w:p w14:paraId="7B315343" w14:textId="77777777" w:rsidR="0086431B" w:rsidRDefault="0086431B" w:rsidP="00D82136">
            <w:pPr>
              <w:autoSpaceDE w:val="0"/>
              <w:autoSpaceDN w:val="0"/>
              <w:adjustRightInd w:val="0"/>
              <w:jc w:val="both"/>
              <w:rPr>
                <w:rFonts w:ascii="Arial" w:hAnsi="Arial" w:cs="Arial"/>
                <w:bCs/>
                <w:sz w:val="24"/>
                <w:szCs w:val="24"/>
                <w:lang w:bidi="hi-IN"/>
              </w:rPr>
            </w:pPr>
          </w:p>
          <w:p w14:paraId="353651C5" w14:textId="77777777" w:rsidR="0086431B" w:rsidRDefault="0086431B" w:rsidP="00D82136">
            <w:pPr>
              <w:autoSpaceDE w:val="0"/>
              <w:autoSpaceDN w:val="0"/>
              <w:adjustRightInd w:val="0"/>
              <w:jc w:val="both"/>
              <w:rPr>
                <w:rFonts w:ascii="Arial" w:hAnsi="Arial" w:cs="Arial"/>
                <w:bCs/>
                <w:sz w:val="24"/>
                <w:szCs w:val="24"/>
                <w:lang w:bidi="hi-IN"/>
              </w:rPr>
            </w:pPr>
          </w:p>
          <w:p w14:paraId="4A27DF0A" w14:textId="484FB743" w:rsidR="0086431B" w:rsidRDefault="0086431B" w:rsidP="00D82136">
            <w:pPr>
              <w:autoSpaceDE w:val="0"/>
              <w:autoSpaceDN w:val="0"/>
              <w:adjustRightInd w:val="0"/>
              <w:jc w:val="both"/>
              <w:rPr>
                <w:rFonts w:ascii="Arial" w:hAnsi="Arial" w:cs="Arial"/>
                <w:bCs/>
                <w:sz w:val="24"/>
                <w:szCs w:val="24"/>
                <w:lang w:bidi="hi-IN"/>
              </w:rPr>
            </w:pPr>
            <w:r w:rsidRPr="00180C05">
              <w:rPr>
                <w:rFonts w:ascii="Arial" w:hAnsi="Arial" w:cs="Arial"/>
                <w:bCs/>
                <w:sz w:val="24"/>
                <w:szCs w:val="24"/>
                <w:lang w:bidi="hi-IN"/>
              </w:rPr>
              <w:t>The following are the functional requirements of this system:</w:t>
            </w:r>
          </w:p>
          <w:p w14:paraId="76A450DB" w14:textId="77777777" w:rsidR="0086431B" w:rsidRPr="00180C05" w:rsidRDefault="0086431B" w:rsidP="00D82136">
            <w:pPr>
              <w:autoSpaceDE w:val="0"/>
              <w:autoSpaceDN w:val="0"/>
              <w:adjustRightInd w:val="0"/>
              <w:jc w:val="both"/>
              <w:rPr>
                <w:rFonts w:ascii="Arial" w:hAnsi="Arial" w:cs="Arial"/>
                <w:bCs/>
                <w:sz w:val="24"/>
                <w:szCs w:val="24"/>
                <w:lang w:bidi="hi-IN"/>
              </w:rPr>
            </w:pPr>
            <w:r>
              <w:rPr>
                <w:rFonts w:ascii="Arial" w:hAnsi="Arial" w:cs="Arial"/>
                <w:bCs/>
                <w:sz w:val="24"/>
                <w:szCs w:val="24"/>
                <w:lang w:bidi="hi-IN"/>
              </w:rPr>
              <w:t xml:space="preserve">(c) </w:t>
            </w:r>
            <w:r>
              <w:rPr>
                <w:rFonts w:ascii="Arial" w:hAnsi="Arial" w:cs="Arial"/>
                <w:sz w:val="24"/>
                <w:szCs w:val="24"/>
                <w:lang w:bidi="hi-IN"/>
              </w:rPr>
              <w:t>deleted.</w:t>
            </w:r>
          </w:p>
          <w:p w14:paraId="18BED3AD" w14:textId="77777777" w:rsidR="0086431B" w:rsidRPr="00180C05" w:rsidRDefault="0086431B" w:rsidP="00D82136">
            <w:pPr>
              <w:jc w:val="both"/>
              <w:rPr>
                <w:rFonts w:ascii="Arial" w:hAnsi="Arial" w:cs="Arial"/>
                <w:b/>
                <w:bCs/>
                <w:sz w:val="24"/>
                <w:szCs w:val="24"/>
              </w:rPr>
            </w:pPr>
            <w:r w:rsidRPr="00180C05">
              <w:rPr>
                <w:rFonts w:ascii="Arial" w:hAnsi="Arial" w:cs="Arial"/>
                <w:sz w:val="24"/>
                <w:szCs w:val="24"/>
                <w:lang w:bidi="hi-IN"/>
              </w:rPr>
              <w:t xml:space="preserve">(d) </w:t>
            </w:r>
            <w:r>
              <w:rPr>
                <w:rFonts w:ascii="Arial" w:hAnsi="Arial" w:cs="Arial"/>
                <w:sz w:val="24"/>
                <w:szCs w:val="24"/>
                <w:lang w:bidi="hi-IN"/>
              </w:rPr>
              <w:t>deleted.</w:t>
            </w:r>
          </w:p>
        </w:tc>
      </w:tr>
      <w:tr w:rsidR="0086431B" w:rsidRPr="00180C05" w14:paraId="5A0146AB" w14:textId="77777777" w:rsidTr="0086431B">
        <w:trPr>
          <w:trHeight w:val="3530"/>
        </w:trPr>
        <w:tc>
          <w:tcPr>
            <w:tcW w:w="678" w:type="dxa"/>
          </w:tcPr>
          <w:p w14:paraId="2813FA8C" w14:textId="77777777" w:rsidR="0086431B" w:rsidRPr="00180C05" w:rsidRDefault="0086431B" w:rsidP="006B0BAA">
            <w:pPr>
              <w:jc w:val="center"/>
              <w:rPr>
                <w:rFonts w:ascii="Arial" w:hAnsi="Arial" w:cs="Arial"/>
                <w:b/>
                <w:bCs/>
                <w:sz w:val="24"/>
                <w:szCs w:val="24"/>
              </w:rPr>
            </w:pPr>
            <w:r>
              <w:rPr>
                <w:rFonts w:ascii="Arial" w:hAnsi="Arial" w:cs="Arial"/>
                <w:b/>
                <w:bCs/>
                <w:sz w:val="24"/>
                <w:szCs w:val="24"/>
              </w:rPr>
              <w:lastRenderedPageBreak/>
              <w:t>3</w:t>
            </w:r>
          </w:p>
        </w:tc>
        <w:tc>
          <w:tcPr>
            <w:tcW w:w="2376" w:type="dxa"/>
          </w:tcPr>
          <w:p w14:paraId="217F9325" w14:textId="77777777" w:rsidR="0086431B" w:rsidRPr="00180C05" w:rsidRDefault="0086431B" w:rsidP="006F7E2F">
            <w:pPr>
              <w:rPr>
                <w:rFonts w:ascii="Arial" w:hAnsi="Arial" w:cs="Arial"/>
                <w:sz w:val="24"/>
                <w:szCs w:val="24"/>
              </w:rPr>
            </w:pPr>
            <w:r w:rsidRPr="00180C05">
              <w:rPr>
                <w:rFonts w:ascii="Arial" w:hAnsi="Arial" w:cs="Arial"/>
                <w:sz w:val="24"/>
                <w:szCs w:val="24"/>
              </w:rPr>
              <w:t>Vol-II, Part-C,</w:t>
            </w:r>
          </w:p>
          <w:p w14:paraId="363CB474" w14:textId="77777777" w:rsidR="0086431B" w:rsidRPr="00180C05" w:rsidRDefault="0086431B" w:rsidP="006F7E2F">
            <w:pPr>
              <w:rPr>
                <w:rFonts w:ascii="Arial" w:hAnsi="Arial" w:cs="Arial"/>
                <w:sz w:val="24"/>
                <w:szCs w:val="24"/>
              </w:rPr>
            </w:pPr>
            <w:r w:rsidRPr="00180C05">
              <w:rPr>
                <w:rFonts w:ascii="Arial" w:hAnsi="Arial" w:cs="Arial"/>
                <w:sz w:val="24"/>
                <w:szCs w:val="24"/>
              </w:rPr>
              <w:t>Clause-</w:t>
            </w:r>
            <w:r>
              <w:rPr>
                <w:rFonts w:ascii="Arial" w:hAnsi="Arial" w:cs="Arial"/>
                <w:sz w:val="24"/>
                <w:szCs w:val="24"/>
              </w:rPr>
              <w:t>2</w:t>
            </w:r>
            <w:r w:rsidRPr="00180C05">
              <w:rPr>
                <w:rFonts w:ascii="Arial" w:hAnsi="Arial" w:cs="Arial"/>
                <w:sz w:val="24"/>
                <w:szCs w:val="24"/>
              </w:rPr>
              <w:t>.</w:t>
            </w:r>
            <w:r>
              <w:rPr>
                <w:rFonts w:ascii="Arial" w:hAnsi="Arial" w:cs="Arial"/>
                <w:sz w:val="24"/>
                <w:szCs w:val="24"/>
              </w:rPr>
              <w:t>1</w:t>
            </w:r>
          </w:p>
          <w:p w14:paraId="51E3A0F4" w14:textId="77777777" w:rsidR="0086431B" w:rsidRPr="00180C05" w:rsidRDefault="0086431B" w:rsidP="006F7E2F">
            <w:pPr>
              <w:rPr>
                <w:rFonts w:ascii="Arial" w:hAnsi="Arial" w:cs="Arial"/>
                <w:sz w:val="24"/>
                <w:szCs w:val="24"/>
              </w:rPr>
            </w:pPr>
            <w:r w:rsidRPr="00180C05">
              <w:rPr>
                <w:rFonts w:ascii="Arial" w:hAnsi="Arial" w:cs="Arial"/>
                <w:sz w:val="24"/>
                <w:szCs w:val="24"/>
              </w:rPr>
              <w:t xml:space="preserve">Pg. </w:t>
            </w:r>
            <w:r>
              <w:rPr>
                <w:rFonts w:ascii="Arial" w:hAnsi="Arial" w:cs="Arial"/>
                <w:sz w:val="24"/>
                <w:szCs w:val="24"/>
              </w:rPr>
              <w:t>6</w:t>
            </w:r>
            <w:r w:rsidRPr="00180C05">
              <w:rPr>
                <w:rFonts w:ascii="Arial" w:hAnsi="Arial" w:cs="Arial"/>
                <w:sz w:val="24"/>
                <w:szCs w:val="24"/>
              </w:rPr>
              <w:t xml:space="preserve"> of 24.</w:t>
            </w:r>
          </w:p>
        </w:tc>
        <w:tc>
          <w:tcPr>
            <w:tcW w:w="5760" w:type="dxa"/>
          </w:tcPr>
          <w:p w14:paraId="24A2902D" w14:textId="77777777" w:rsidR="0086431B" w:rsidRDefault="0086431B" w:rsidP="00BC6627">
            <w:pPr>
              <w:autoSpaceDE w:val="0"/>
              <w:autoSpaceDN w:val="0"/>
              <w:adjustRightInd w:val="0"/>
              <w:jc w:val="both"/>
              <w:rPr>
                <w:rFonts w:ascii="Arial" w:hAnsi="Arial" w:cs="Arial"/>
                <w:b/>
                <w:bCs/>
                <w:sz w:val="24"/>
                <w:szCs w:val="24"/>
                <w:lang w:bidi="hi-IN"/>
              </w:rPr>
            </w:pPr>
            <w:r>
              <w:rPr>
                <w:rFonts w:ascii="Arial" w:hAnsi="Arial" w:cs="Arial"/>
                <w:b/>
                <w:bCs/>
                <w:sz w:val="24"/>
                <w:szCs w:val="24"/>
                <w:lang w:bidi="hi-IN"/>
              </w:rPr>
              <w:t>2.1. RAS Client PC Requirements</w:t>
            </w:r>
          </w:p>
          <w:p w14:paraId="0B81D888" w14:textId="77777777" w:rsidR="0086431B" w:rsidRDefault="0086431B" w:rsidP="00BC6627">
            <w:pPr>
              <w:autoSpaceDE w:val="0"/>
              <w:autoSpaceDN w:val="0"/>
              <w:adjustRightInd w:val="0"/>
              <w:jc w:val="both"/>
              <w:rPr>
                <w:rFonts w:ascii="Arial" w:hAnsi="Arial" w:cs="Arial"/>
                <w:b/>
                <w:bCs/>
                <w:sz w:val="24"/>
                <w:szCs w:val="24"/>
                <w:lang w:bidi="hi-IN"/>
              </w:rPr>
            </w:pPr>
          </w:p>
          <w:p w14:paraId="0F5C8624" w14:textId="77777777" w:rsidR="0086431B" w:rsidRPr="006F7E2F" w:rsidRDefault="0086431B" w:rsidP="006F7E2F">
            <w:pPr>
              <w:autoSpaceDE w:val="0"/>
              <w:autoSpaceDN w:val="0"/>
              <w:adjustRightInd w:val="0"/>
              <w:jc w:val="both"/>
              <w:rPr>
                <w:rFonts w:ascii="Arial" w:hAnsi="Arial" w:cs="Arial"/>
                <w:sz w:val="24"/>
                <w:szCs w:val="24"/>
                <w:lang w:bidi="hi-IN"/>
              </w:rPr>
            </w:pPr>
            <w:r w:rsidRPr="006F7E2F">
              <w:rPr>
                <w:rFonts w:ascii="Arial" w:hAnsi="Arial" w:cs="Arial"/>
                <w:sz w:val="24"/>
                <w:szCs w:val="24"/>
                <w:lang w:bidi="hi-IN"/>
              </w:rPr>
              <w:t>RAS Client PCs are to be supplied by contractor for all the existing</w:t>
            </w:r>
            <w:r>
              <w:rPr>
                <w:rFonts w:ascii="Arial" w:hAnsi="Arial" w:cs="Arial"/>
                <w:sz w:val="24"/>
                <w:szCs w:val="24"/>
                <w:lang w:bidi="hi-IN"/>
              </w:rPr>
              <w:t xml:space="preserve"> </w:t>
            </w:r>
            <w:r w:rsidRPr="006F7E2F">
              <w:rPr>
                <w:rFonts w:ascii="Arial" w:hAnsi="Arial" w:cs="Arial"/>
                <w:sz w:val="24"/>
                <w:szCs w:val="24"/>
                <w:lang w:bidi="hi-IN"/>
              </w:rPr>
              <w:t>substations and control centres. The RAS client PCs shall be able to run both</w:t>
            </w:r>
            <w:r>
              <w:rPr>
                <w:rFonts w:ascii="Arial" w:hAnsi="Arial" w:cs="Arial"/>
                <w:sz w:val="24"/>
                <w:szCs w:val="24"/>
                <w:lang w:bidi="hi-IN"/>
              </w:rPr>
              <w:t xml:space="preserve"> </w:t>
            </w:r>
            <w:r w:rsidRPr="006F7E2F">
              <w:rPr>
                <w:rFonts w:ascii="Arial" w:hAnsi="Arial" w:cs="Arial"/>
                <w:sz w:val="24"/>
                <w:szCs w:val="24"/>
                <w:lang w:bidi="hi-IN"/>
              </w:rPr>
              <w:t>thick clients and web portals of RAS and AFAS systems over a secure</w:t>
            </w:r>
            <w:r>
              <w:rPr>
                <w:rFonts w:ascii="Arial" w:hAnsi="Arial" w:cs="Arial"/>
                <w:sz w:val="24"/>
                <w:szCs w:val="24"/>
                <w:lang w:bidi="hi-IN"/>
              </w:rPr>
              <w:t xml:space="preserve"> </w:t>
            </w:r>
            <w:r w:rsidRPr="006F7E2F">
              <w:rPr>
                <w:rFonts w:ascii="Arial" w:hAnsi="Arial" w:cs="Arial"/>
                <w:sz w:val="24"/>
                <w:szCs w:val="24"/>
                <w:lang w:bidi="hi-IN"/>
              </w:rPr>
              <w:t>network. The client PCs shall be able to configure the existing and new SDC</w:t>
            </w:r>
          </w:p>
          <w:p w14:paraId="6B92D769" w14:textId="77777777" w:rsidR="0086431B" w:rsidRPr="00180C05" w:rsidRDefault="0086431B">
            <w:pPr>
              <w:autoSpaceDE w:val="0"/>
              <w:autoSpaceDN w:val="0"/>
              <w:adjustRightInd w:val="0"/>
              <w:jc w:val="both"/>
              <w:rPr>
                <w:rFonts w:ascii="Arial" w:hAnsi="Arial" w:cs="Arial"/>
                <w:b/>
                <w:bCs/>
                <w:sz w:val="24"/>
                <w:szCs w:val="24"/>
                <w:lang w:bidi="hi-IN"/>
              </w:rPr>
            </w:pPr>
            <w:r w:rsidRPr="006F7E2F">
              <w:rPr>
                <w:rFonts w:ascii="Arial" w:hAnsi="Arial" w:cs="Arial"/>
                <w:sz w:val="24"/>
                <w:szCs w:val="24"/>
                <w:lang w:bidi="hi-IN"/>
              </w:rPr>
              <w:t xml:space="preserve">and Terminal </w:t>
            </w:r>
            <w:r w:rsidRPr="004C2B69">
              <w:rPr>
                <w:rFonts w:ascii="Arial" w:hAnsi="Arial" w:cs="Arial"/>
                <w:sz w:val="24"/>
                <w:szCs w:val="24"/>
                <w:lang w:bidi="hi-IN"/>
              </w:rPr>
              <w:t xml:space="preserve">Server (TS). </w:t>
            </w:r>
            <w:r w:rsidRPr="0086431B">
              <w:rPr>
                <w:rFonts w:ascii="Arial" w:hAnsi="Arial" w:cs="Arial"/>
                <w:b/>
                <w:bCs/>
                <w:sz w:val="24"/>
                <w:szCs w:val="24"/>
                <w:lang w:bidi="hi-IN"/>
              </w:rPr>
              <w:t>The PCs shall support installation of different make relay software for accessing the IEDs through existing SDC.</w:t>
            </w:r>
          </w:p>
        </w:tc>
        <w:tc>
          <w:tcPr>
            <w:tcW w:w="6073" w:type="dxa"/>
          </w:tcPr>
          <w:p w14:paraId="7B5ECA28" w14:textId="77777777" w:rsidR="0086431B" w:rsidRDefault="0086431B" w:rsidP="006F7E2F">
            <w:pPr>
              <w:autoSpaceDE w:val="0"/>
              <w:autoSpaceDN w:val="0"/>
              <w:adjustRightInd w:val="0"/>
              <w:jc w:val="both"/>
              <w:rPr>
                <w:rFonts w:ascii="Arial" w:hAnsi="Arial" w:cs="Arial"/>
                <w:b/>
                <w:bCs/>
                <w:sz w:val="24"/>
                <w:szCs w:val="24"/>
                <w:lang w:bidi="hi-IN"/>
              </w:rPr>
            </w:pPr>
            <w:r>
              <w:rPr>
                <w:rFonts w:ascii="Arial" w:hAnsi="Arial" w:cs="Arial"/>
                <w:b/>
                <w:bCs/>
                <w:sz w:val="24"/>
                <w:szCs w:val="24"/>
                <w:lang w:bidi="hi-IN"/>
              </w:rPr>
              <w:t>2.1. RAS Client PC Requirements</w:t>
            </w:r>
          </w:p>
          <w:p w14:paraId="7E7E59D6" w14:textId="77777777" w:rsidR="0086431B" w:rsidRDefault="0086431B" w:rsidP="00DC7AE8">
            <w:pPr>
              <w:autoSpaceDE w:val="0"/>
              <w:autoSpaceDN w:val="0"/>
              <w:adjustRightInd w:val="0"/>
              <w:jc w:val="both"/>
              <w:rPr>
                <w:rFonts w:ascii="Arial" w:hAnsi="Arial" w:cs="Arial"/>
                <w:b/>
                <w:bCs/>
                <w:sz w:val="24"/>
                <w:szCs w:val="24"/>
                <w:lang w:bidi="hi-IN"/>
              </w:rPr>
            </w:pPr>
          </w:p>
          <w:p w14:paraId="504969F1" w14:textId="77777777" w:rsidR="0086431B" w:rsidRDefault="0086431B" w:rsidP="00DC7AE8">
            <w:pPr>
              <w:autoSpaceDE w:val="0"/>
              <w:autoSpaceDN w:val="0"/>
              <w:adjustRightInd w:val="0"/>
              <w:jc w:val="both"/>
              <w:rPr>
                <w:rFonts w:ascii="Arial" w:hAnsi="Arial" w:cs="Arial"/>
                <w:b/>
                <w:bCs/>
                <w:sz w:val="24"/>
                <w:szCs w:val="24"/>
                <w:lang w:bidi="hi-IN"/>
              </w:rPr>
            </w:pPr>
            <w:r>
              <w:rPr>
                <w:rFonts w:ascii="Arial" w:hAnsi="Arial" w:cs="Arial"/>
                <w:b/>
                <w:bCs/>
                <w:sz w:val="24"/>
                <w:szCs w:val="24"/>
                <w:lang w:bidi="hi-IN"/>
              </w:rPr>
              <w:t>Replace with</w:t>
            </w:r>
          </w:p>
          <w:p w14:paraId="2B721E7D" w14:textId="77777777" w:rsidR="0086431B" w:rsidRDefault="0086431B" w:rsidP="00DC7AE8">
            <w:pPr>
              <w:autoSpaceDE w:val="0"/>
              <w:autoSpaceDN w:val="0"/>
              <w:adjustRightInd w:val="0"/>
              <w:jc w:val="both"/>
              <w:rPr>
                <w:rFonts w:ascii="Arial" w:hAnsi="Arial" w:cs="Arial"/>
                <w:b/>
                <w:bCs/>
                <w:sz w:val="24"/>
                <w:szCs w:val="24"/>
                <w:lang w:bidi="hi-IN"/>
              </w:rPr>
            </w:pPr>
          </w:p>
          <w:p w14:paraId="63B24053" w14:textId="176BC7A8" w:rsidR="0086431B" w:rsidRPr="00180C05" w:rsidRDefault="0086431B" w:rsidP="00DC7AE8">
            <w:pPr>
              <w:autoSpaceDE w:val="0"/>
              <w:autoSpaceDN w:val="0"/>
              <w:adjustRightInd w:val="0"/>
              <w:jc w:val="both"/>
              <w:rPr>
                <w:rFonts w:ascii="Arial" w:hAnsi="Arial" w:cs="Arial"/>
                <w:b/>
                <w:bCs/>
                <w:sz w:val="24"/>
                <w:szCs w:val="24"/>
                <w:lang w:bidi="hi-IN"/>
              </w:rPr>
            </w:pPr>
            <w:r w:rsidRPr="0086431B">
              <w:rPr>
                <w:rFonts w:ascii="Arial" w:hAnsi="Arial" w:cs="Arial"/>
                <w:sz w:val="24"/>
                <w:szCs w:val="24"/>
                <w:lang w:bidi="hi-IN"/>
              </w:rPr>
              <w:t>RAS Client PCs are to be supplied by contractor for all the existing substations and control centres. The RAS client PCs shall be able to run both thick clients and web portals of RAS and AFAS systems over a secure network. The client PCs shall be able to configure the existing and new SDC</w:t>
            </w:r>
            <w:r>
              <w:rPr>
                <w:rFonts w:ascii="Arial" w:hAnsi="Arial" w:cs="Arial"/>
                <w:sz w:val="24"/>
                <w:szCs w:val="24"/>
                <w:lang w:bidi="hi-IN"/>
              </w:rPr>
              <w:t xml:space="preserve"> </w:t>
            </w:r>
            <w:r w:rsidRPr="0086431B">
              <w:rPr>
                <w:rFonts w:ascii="Arial" w:hAnsi="Arial" w:cs="Arial"/>
                <w:sz w:val="24"/>
                <w:szCs w:val="24"/>
                <w:lang w:bidi="hi-IN"/>
              </w:rPr>
              <w:t>and Terminal Server (TS).</w:t>
            </w:r>
            <w:r>
              <w:rPr>
                <w:rFonts w:ascii="Arial" w:hAnsi="Arial" w:cs="Arial"/>
                <w:sz w:val="24"/>
                <w:szCs w:val="24"/>
                <w:lang w:bidi="hi-IN"/>
              </w:rPr>
              <w:t xml:space="preserve"> </w:t>
            </w:r>
          </w:p>
        </w:tc>
      </w:tr>
      <w:tr w:rsidR="0086431B" w:rsidRPr="00180C05" w14:paraId="16C6AC63" w14:textId="77777777" w:rsidTr="00950704">
        <w:trPr>
          <w:trHeight w:val="3903"/>
        </w:trPr>
        <w:tc>
          <w:tcPr>
            <w:tcW w:w="678" w:type="dxa"/>
          </w:tcPr>
          <w:p w14:paraId="7E00FEF6" w14:textId="6FC46E70" w:rsidR="0086431B" w:rsidRPr="00180C05" w:rsidRDefault="0086431B" w:rsidP="006B0BAA">
            <w:pPr>
              <w:jc w:val="center"/>
              <w:rPr>
                <w:rFonts w:ascii="Arial" w:hAnsi="Arial" w:cs="Arial"/>
                <w:b/>
                <w:bCs/>
                <w:sz w:val="24"/>
                <w:szCs w:val="24"/>
              </w:rPr>
            </w:pPr>
            <w:r>
              <w:rPr>
                <w:rFonts w:ascii="Arial" w:hAnsi="Arial" w:cs="Arial"/>
                <w:b/>
                <w:bCs/>
                <w:sz w:val="24"/>
                <w:szCs w:val="24"/>
              </w:rPr>
              <w:t>4</w:t>
            </w:r>
          </w:p>
        </w:tc>
        <w:tc>
          <w:tcPr>
            <w:tcW w:w="2376" w:type="dxa"/>
          </w:tcPr>
          <w:p w14:paraId="07421257" w14:textId="77777777" w:rsidR="0086431B" w:rsidRPr="00180C05" w:rsidRDefault="0086431B" w:rsidP="00032701">
            <w:pPr>
              <w:rPr>
                <w:rFonts w:ascii="Arial" w:hAnsi="Arial" w:cs="Arial"/>
                <w:sz w:val="24"/>
                <w:szCs w:val="24"/>
              </w:rPr>
            </w:pPr>
            <w:r w:rsidRPr="00180C05">
              <w:rPr>
                <w:rFonts w:ascii="Arial" w:hAnsi="Arial" w:cs="Arial"/>
                <w:sz w:val="24"/>
                <w:szCs w:val="24"/>
              </w:rPr>
              <w:t>Vol-II, Part-C,</w:t>
            </w:r>
          </w:p>
          <w:p w14:paraId="0CC64789" w14:textId="77777777" w:rsidR="0086431B" w:rsidRPr="00180C05" w:rsidRDefault="0086431B" w:rsidP="00032701">
            <w:pPr>
              <w:rPr>
                <w:rFonts w:ascii="Arial" w:hAnsi="Arial" w:cs="Arial"/>
                <w:sz w:val="24"/>
                <w:szCs w:val="24"/>
              </w:rPr>
            </w:pPr>
            <w:r w:rsidRPr="00180C05">
              <w:rPr>
                <w:rFonts w:ascii="Arial" w:hAnsi="Arial" w:cs="Arial"/>
                <w:sz w:val="24"/>
                <w:szCs w:val="24"/>
              </w:rPr>
              <w:t>Clause-3.0</w:t>
            </w:r>
          </w:p>
          <w:p w14:paraId="2DB30187" w14:textId="77777777" w:rsidR="0086431B" w:rsidRPr="00180C05" w:rsidRDefault="0086431B" w:rsidP="00032701">
            <w:pPr>
              <w:rPr>
                <w:rFonts w:ascii="Arial" w:hAnsi="Arial" w:cs="Arial"/>
                <w:sz w:val="24"/>
                <w:szCs w:val="24"/>
              </w:rPr>
            </w:pPr>
            <w:r w:rsidRPr="00180C05">
              <w:rPr>
                <w:rFonts w:ascii="Arial" w:hAnsi="Arial" w:cs="Arial"/>
                <w:sz w:val="24"/>
                <w:szCs w:val="24"/>
              </w:rPr>
              <w:t xml:space="preserve">Pg. 7 of 24. </w:t>
            </w:r>
          </w:p>
        </w:tc>
        <w:tc>
          <w:tcPr>
            <w:tcW w:w="5760" w:type="dxa"/>
          </w:tcPr>
          <w:p w14:paraId="474E58B5" w14:textId="77777777" w:rsidR="0086431B" w:rsidRPr="00180C05" w:rsidRDefault="0086431B" w:rsidP="00BC6627">
            <w:pPr>
              <w:autoSpaceDE w:val="0"/>
              <w:autoSpaceDN w:val="0"/>
              <w:adjustRightInd w:val="0"/>
              <w:jc w:val="both"/>
              <w:rPr>
                <w:rFonts w:ascii="Arial" w:hAnsi="Arial" w:cs="Arial"/>
                <w:b/>
                <w:bCs/>
                <w:sz w:val="24"/>
                <w:szCs w:val="24"/>
                <w:lang w:bidi="hi-IN"/>
              </w:rPr>
            </w:pPr>
            <w:r w:rsidRPr="00180C05">
              <w:rPr>
                <w:rFonts w:ascii="Arial" w:hAnsi="Arial" w:cs="Arial"/>
                <w:b/>
                <w:bCs/>
                <w:sz w:val="24"/>
                <w:szCs w:val="24"/>
                <w:lang w:bidi="hi-IN"/>
              </w:rPr>
              <w:t>3.0 Functional Requirements for RAS System</w:t>
            </w:r>
          </w:p>
          <w:p w14:paraId="23ADE83B" w14:textId="77777777" w:rsidR="0086431B" w:rsidRPr="00180C05" w:rsidRDefault="0086431B" w:rsidP="00BC6627">
            <w:pPr>
              <w:autoSpaceDE w:val="0"/>
              <w:autoSpaceDN w:val="0"/>
              <w:adjustRightInd w:val="0"/>
              <w:jc w:val="both"/>
              <w:rPr>
                <w:rFonts w:ascii="Arial" w:hAnsi="Arial" w:cs="Arial"/>
                <w:sz w:val="24"/>
                <w:szCs w:val="24"/>
                <w:lang w:bidi="hi-IN"/>
              </w:rPr>
            </w:pPr>
          </w:p>
          <w:p w14:paraId="61B2D60E" w14:textId="77777777" w:rsidR="0086431B" w:rsidRDefault="0086431B" w:rsidP="00667C40">
            <w:pPr>
              <w:autoSpaceDE w:val="0"/>
              <w:autoSpaceDN w:val="0"/>
              <w:adjustRightInd w:val="0"/>
              <w:jc w:val="both"/>
              <w:rPr>
                <w:rFonts w:ascii="Arial" w:hAnsi="Arial" w:cs="Arial"/>
                <w:sz w:val="24"/>
                <w:szCs w:val="24"/>
                <w:lang w:bidi="hi-IN"/>
              </w:rPr>
            </w:pPr>
            <w:r w:rsidRPr="00180C05">
              <w:rPr>
                <w:rFonts w:ascii="Arial" w:hAnsi="Arial" w:cs="Arial"/>
                <w:sz w:val="24"/>
                <w:szCs w:val="24"/>
                <w:lang w:bidi="hi-IN"/>
              </w:rPr>
              <w:t>The Remote Accessibility System shall provide access to the remote device i.e. protection relays. These remote devices shall be having either serial port or Ethernet port. These devices shall be accessed from client PCs at control centres and substations through RAS servers using the existing RAS equipment at substation for relay parameterization, configuration changes, internal logs &amp; database downloads, and diagnosis.</w:t>
            </w:r>
          </w:p>
          <w:p w14:paraId="24CAC0E3" w14:textId="77777777" w:rsidR="0086431B" w:rsidRDefault="0086431B" w:rsidP="00667C40">
            <w:pPr>
              <w:autoSpaceDE w:val="0"/>
              <w:autoSpaceDN w:val="0"/>
              <w:adjustRightInd w:val="0"/>
              <w:jc w:val="both"/>
              <w:rPr>
                <w:rFonts w:ascii="Arial" w:hAnsi="Arial" w:cs="Arial"/>
                <w:sz w:val="24"/>
                <w:szCs w:val="24"/>
                <w:lang w:bidi="hi-IN"/>
              </w:rPr>
            </w:pPr>
          </w:p>
          <w:p w14:paraId="11568A3A" w14:textId="77777777" w:rsidR="0086431B" w:rsidRDefault="0086431B" w:rsidP="00067C48">
            <w:pPr>
              <w:autoSpaceDE w:val="0"/>
              <w:autoSpaceDN w:val="0"/>
              <w:adjustRightInd w:val="0"/>
              <w:jc w:val="both"/>
              <w:rPr>
                <w:rFonts w:ascii="Arial" w:hAnsi="Arial" w:cs="Arial"/>
                <w:sz w:val="24"/>
                <w:szCs w:val="24"/>
                <w:lang w:bidi="hi-IN"/>
              </w:rPr>
            </w:pPr>
            <w:r>
              <w:rPr>
                <w:rFonts w:ascii="Arial" w:hAnsi="Arial" w:cs="Arial"/>
                <w:sz w:val="24"/>
                <w:szCs w:val="24"/>
                <w:lang w:bidi="hi-IN"/>
              </w:rPr>
              <w:t xml:space="preserve">Relay configuration software shall be installed in RAS client PC and these shall be used to access the devices from remote for configuration and settings changes. Relay configuration software shall be supplied by employer. The project files and </w:t>
            </w:r>
            <w:r>
              <w:rPr>
                <w:rFonts w:ascii="Arial" w:hAnsi="Arial" w:cs="Arial"/>
                <w:sz w:val="24"/>
                <w:szCs w:val="24"/>
                <w:lang w:bidi="hi-IN"/>
              </w:rPr>
              <w:lastRenderedPageBreak/>
              <w:t>configuration files shall be kept in a centralized location.</w:t>
            </w:r>
          </w:p>
          <w:p w14:paraId="40018AAB" w14:textId="77777777" w:rsidR="0086431B" w:rsidRDefault="0086431B" w:rsidP="00067C48">
            <w:pPr>
              <w:autoSpaceDE w:val="0"/>
              <w:autoSpaceDN w:val="0"/>
              <w:adjustRightInd w:val="0"/>
              <w:jc w:val="both"/>
              <w:rPr>
                <w:rFonts w:ascii="Arial" w:hAnsi="Arial" w:cs="Arial"/>
                <w:sz w:val="24"/>
                <w:szCs w:val="24"/>
                <w:lang w:bidi="hi-IN"/>
              </w:rPr>
            </w:pPr>
          </w:p>
          <w:p w14:paraId="1631936C" w14:textId="77777777" w:rsidR="0086431B" w:rsidRDefault="0086431B" w:rsidP="004576BC">
            <w:pPr>
              <w:autoSpaceDE w:val="0"/>
              <w:autoSpaceDN w:val="0"/>
              <w:adjustRightInd w:val="0"/>
              <w:jc w:val="both"/>
              <w:rPr>
                <w:rFonts w:ascii="Arial" w:hAnsi="Arial" w:cs="Arial"/>
                <w:sz w:val="24"/>
                <w:szCs w:val="24"/>
                <w:lang w:bidi="hi-IN"/>
              </w:rPr>
            </w:pPr>
            <w:r w:rsidRPr="004576BC">
              <w:rPr>
                <w:rFonts w:ascii="Arial" w:hAnsi="Arial" w:cs="Arial"/>
                <w:sz w:val="24"/>
                <w:szCs w:val="24"/>
                <w:lang w:bidi="hi-IN"/>
              </w:rPr>
              <w:t>The user interface for RAS shall meet the following requirements in addition</w:t>
            </w:r>
            <w:r>
              <w:rPr>
                <w:rFonts w:ascii="Arial" w:hAnsi="Arial" w:cs="Arial"/>
                <w:sz w:val="24"/>
                <w:szCs w:val="24"/>
                <w:lang w:bidi="hi-IN"/>
              </w:rPr>
              <w:t xml:space="preserve"> </w:t>
            </w:r>
            <w:r w:rsidRPr="004576BC">
              <w:rPr>
                <w:rFonts w:ascii="Arial" w:hAnsi="Arial" w:cs="Arial"/>
                <w:sz w:val="24"/>
                <w:szCs w:val="24"/>
                <w:lang w:bidi="hi-IN"/>
              </w:rPr>
              <w:t>to the requirements in Sec 4.2.</w:t>
            </w:r>
          </w:p>
          <w:p w14:paraId="06F14CC9" w14:textId="77777777" w:rsidR="0086431B" w:rsidRDefault="0086431B" w:rsidP="004576BC">
            <w:pPr>
              <w:autoSpaceDE w:val="0"/>
              <w:autoSpaceDN w:val="0"/>
              <w:adjustRightInd w:val="0"/>
              <w:jc w:val="both"/>
              <w:rPr>
                <w:rFonts w:ascii="Arial" w:hAnsi="Arial" w:cs="Arial"/>
                <w:sz w:val="24"/>
                <w:szCs w:val="24"/>
                <w:lang w:bidi="hi-IN"/>
              </w:rPr>
            </w:pPr>
          </w:p>
          <w:p w14:paraId="721B777C" w14:textId="77777777" w:rsidR="0086431B" w:rsidRDefault="0086431B" w:rsidP="004576BC">
            <w:pPr>
              <w:autoSpaceDE w:val="0"/>
              <w:autoSpaceDN w:val="0"/>
              <w:adjustRightInd w:val="0"/>
              <w:rPr>
                <w:rFonts w:ascii="Arial" w:hAnsi="Arial" w:cs="Arial"/>
                <w:sz w:val="24"/>
                <w:szCs w:val="24"/>
                <w:lang w:bidi="hi-IN"/>
              </w:rPr>
            </w:pPr>
            <w:r>
              <w:rPr>
                <w:rFonts w:ascii="Arial" w:hAnsi="Arial" w:cs="Arial"/>
                <w:sz w:val="24"/>
                <w:szCs w:val="24"/>
                <w:lang w:bidi="hi-IN"/>
              </w:rPr>
              <w:t>(b) Add, modify and remove access rights to the IEDs from a central location.</w:t>
            </w:r>
          </w:p>
          <w:p w14:paraId="22C3C04B" w14:textId="77777777" w:rsidR="0086431B" w:rsidRDefault="0086431B" w:rsidP="004576BC">
            <w:pPr>
              <w:autoSpaceDE w:val="0"/>
              <w:autoSpaceDN w:val="0"/>
              <w:adjustRightInd w:val="0"/>
              <w:rPr>
                <w:rFonts w:ascii="Arial" w:hAnsi="Arial" w:cs="Arial"/>
                <w:sz w:val="24"/>
                <w:szCs w:val="24"/>
                <w:lang w:bidi="hi-IN"/>
              </w:rPr>
            </w:pPr>
          </w:p>
          <w:p w14:paraId="4AB4B49E" w14:textId="77777777" w:rsidR="0086431B" w:rsidRDefault="0086431B" w:rsidP="0086431B">
            <w:pPr>
              <w:autoSpaceDE w:val="0"/>
              <w:autoSpaceDN w:val="0"/>
              <w:adjustRightInd w:val="0"/>
              <w:jc w:val="both"/>
              <w:rPr>
                <w:rFonts w:ascii="Arial" w:hAnsi="Arial" w:cs="Arial"/>
                <w:sz w:val="24"/>
                <w:szCs w:val="24"/>
                <w:lang w:bidi="hi-IN"/>
              </w:rPr>
            </w:pPr>
            <w:r>
              <w:rPr>
                <w:rFonts w:ascii="Arial" w:hAnsi="Arial" w:cs="Arial"/>
                <w:sz w:val="24"/>
                <w:szCs w:val="24"/>
                <w:lang w:bidi="hi-IN"/>
              </w:rPr>
              <w:t>(d) Manage project files/ device configuration files, IED software versions,</w:t>
            </w:r>
          </w:p>
          <w:p w14:paraId="1181F428" w14:textId="77777777" w:rsidR="0086431B" w:rsidRPr="00180C05" w:rsidRDefault="0086431B">
            <w:pPr>
              <w:autoSpaceDE w:val="0"/>
              <w:autoSpaceDN w:val="0"/>
              <w:adjustRightInd w:val="0"/>
              <w:jc w:val="both"/>
              <w:rPr>
                <w:rFonts w:ascii="Arial" w:hAnsi="Arial" w:cs="Arial"/>
                <w:sz w:val="24"/>
                <w:szCs w:val="24"/>
                <w:lang w:bidi="hi-IN"/>
              </w:rPr>
            </w:pPr>
            <w:r>
              <w:rPr>
                <w:rFonts w:ascii="Arial" w:hAnsi="Arial" w:cs="Arial"/>
                <w:sz w:val="24"/>
                <w:szCs w:val="24"/>
                <w:lang w:bidi="hi-IN"/>
              </w:rPr>
              <w:t>passwords and access history centrally.</w:t>
            </w:r>
          </w:p>
        </w:tc>
        <w:tc>
          <w:tcPr>
            <w:tcW w:w="6073" w:type="dxa"/>
          </w:tcPr>
          <w:p w14:paraId="41806571" w14:textId="77777777" w:rsidR="0086431B" w:rsidRPr="00180C05" w:rsidRDefault="0086431B" w:rsidP="00DC7AE8">
            <w:pPr>
              <w:autoSpaceDE w:val="0"/>
              <w:autoSpaceDN w:val="0"/>
              <w:adjustRightInd w:val="0"/>
              <w:jc w:val="both"/>
              <w:rPr>
                <w:rFonts w:ascii="Arial" w:hAnsi="Arial" w:cs="Arial"/>
                <w:b/>
                <w:bCs/>
                <w:sz w:val="24"/>
                <w:szCs w:val="24"/>
                <w:lang w:bidi="hi-IN"/>
              </w:rPr>
            </w:pPr>
            <w:r w:rsidRPr="00180C05">
              <w:rPr>
                <w:rFonts w:ascii="Arial" w:hAnsi="Arial" w:cs="Arial"/>
                <w:b/>
                <w:bCs/>
                <w:sz w:val="24"/>
                <w:szCs w:val="24"/>
                <w:lang w:bidi="hi-IN"/>
              </w:rPr>
              <w:lastRenderedPageBreak/>
              <w:t>3.0 Functional Requirements for RAS System</w:t>
            </w:r>
          </w:p>
          <w:p w14:paraId="75C081C1" w14:textId="77777777" w:rsidR="0086431B" w:rsidRDefault="0086431B" w:rsidP="00D95C1F">
            <w:pPr>
              <w:jc w:val="both"/>
              <w:rPr>
                <w:rFonts w:ascii="Arial" w:hAnsi="Arial" w:cs="Arial"/>
                <w:sz w:val="24"/>
                <w:szCs w:val="24"/>
              </w:rPr>
            </w:pPr>
          </w:p>
          <w:p w14:paraId="753EC3EB" w14:textId="5DCDAF61" w:rsidR="0086431B" w:rsidRDefault="0086431B" w:rsidP="00D95C1F">
            <w:pPr>
              <w:jc w:val="both"/>
              <w:rPr>
                <w:rFonts w:ascii="Arial" w:hAnsi="Arial" w:cs="Arial"/>
                <w:sz w:val="24"/>
                <w:szCs w:val="24"/>
              </w:rPr>
            </w:pPr>
            <w:r>
              <w:rPr>
                <w:rFonts w:ascii="Arial" w:hAnsi="Arial" w:cs="Arial"/>
                <w:sz w:val="24"/>
                <w:szCs w:val="24"/>
              </w:rPr>
              <w:t>Deleted the paragraphs</w:t>
            </w:r>
          </w:p>
          <w:p w14:paraId="03EF037D" w14:textId="77777777" w:rsidR="0086431B" w:rsidRDefault="0086431B" w:rsidP="00D95C1F">
            <w:pPr>
              <w:jc w:val="both"/>
              <w:rPr>
                <w:rFonts w:ascii="Arial" w:hAnsi="Arial" w:cs="Arial"/>
                <w:sz w:val="24"/>
                <w:szCs w:val="24"/>
              </w:rPr>
            </w:pPr>
          </w:p>
          <w:p w14:paraId="0365824B" w14:textId="36CDFD45" w:rsidR="0086431B" w:rsidRDefault="0086431B" w:rsidP="00D95C1F">
            <w:pPr>
              <w:jc w:val="both"/>
              <w:rPr>
                <w:rFonts w:ascii="Arial" w:hAnsi="Arial" w:cs="Arial"/>
                <w:sz w:val="24"/>
                <w:szCs w:val="24"/>
              </w:rPr>
            </w:pPr>
            <w:r w:rsidRPr="00D95C1F">
              <w:rPr>
                <w:rFonts w:ascii="Arial" w:hAnsi="Arial" w:cs="Arial"/>
                <w:sz w:val="24"/>
                <w:szCs w:val="24"/>
              </w:rPr>
              <w:t>Scope of Remote Parameterization in RAS system is removed</w:t>
            </w:r>
          </w:p>
          <w:p w14:paraId="68442D58" w14:textId="77777777" w:rsidR="0086431B" w:rsidRDefault="0086431B" w:rsidP="00D95C1F">
            <w:pPr>
              <w:jc w:val="both"/>
              <w:rPr>
                <w:rFonts w:ascii="Arial" w:hAnsi="Arial" w:cs="Arial"/>
                <w:sz w:val="24"/>
                <w:szCs w:val="24"/>
              </w:rPr>
            </w:pPr>
          </w:p>
          <w:p w14:paraId="1A8C685B" w14:textId="177A2286" w:rsidR="0086431B" w:rsidRDefault="0086431B" w:rsidP="00D95C1F">
            <w:pPr>
              <w:jc w:val="both"/>
              <w:rPr>
                <w:rFonts w:ascii="Arial" w:hAnsi="Arial" w:cs="Arial"/>
                <w:sz w:val="24"/>
                <w:szCs w:val="24"/>
              </w:rPr>
            </w:pPr>
            <w:r>
              <w:rPr>
                <w:rFonts w:ascii="Arial" w:hAnsi="Arial" w:cs="Arial"/>
                <w:sz w:val="24"/>
                <w:szCs w:val="24"/>
              </w:rPr>
              <w:t>“The Remote Accessibility to the remote_________________________________________________________________</w:t>
            </w:r>
          </w:p>
          <w:p w14:paraId="178C274E" w14:textId="77777777" w:rsidR="0086431B" w:rsidRDefault="0086431B" w:rsidP="00D95C1F">
            <w:pPr>
              <w:jc w:val="both"/>
              <w:rPr>
                <w:rFonts w:ascii="Arial" w:hAnsi="Arial" w:cs="Arial"/>
                <w:sz w:val="24"/>
                <w:szCs w:val="24"/>
              </w:rPr>
            </w:pPr>
            <w:r>
              <w:rPr>
                <w:rFonts w:ascii="Arial" w:hAnsi="Arial" w:cs="Arial"/>
                <w:sz w:val="24"/>
                <w:szCs w:val="24"/>
                <w:lang w:bidi="hi-IN"/>
              </w:rPr>
              <w:t>files shall be kept in a centralized location.</w:t>
            </w:r>
            <w:r w:rsidRPr="00D95C1F">
              <w:rPr>
                <w:rFonts w:ascii="Arial" w:hAnsi="Arial" w:cs="Arial"/>
                <w:sz w:val="24"/>
                <w:szCs w:val="24"/>
              </w:rPr>
              <w:t xml:space="preserve"> </w:t>
            </w:r>
          </w:p>
          <w:p w14:paraId="76CC904F" w14:textId="77777777" w:rsidR="0086431B" w:rsidRDefault="0086431B" w:rsidP="00D95C1F">
            <w:pPr>
              <w:jc w:val="both"/>
              <w:rPr>
                <w:rFonts w:ascii="Arial" w:hAnsi="Arial" w:cs="Arial"/>
                <w:sz w:val="24"/>
                <w:szCs w:val="24"/>
              </w:rPr>
            </w:pPr>
          </w:p>
          <w:p w14:paraId="20C910A6" w14:textId="77777777" w:rsidR="0086431B" w:rsidRDefault="0086431B" w:rsidP="00D95C1F">
            <w:pPr>
              <w:jc w:val="both"/>
              <w:rPr>
                <w:rFonts w:ascii="Arial" w:hAnsi="Arial" w:cs="Arial"/>
                <w:sz w:val="24"/>
                <w:szCs w:val="24"/>
              </w:rPr>
            </w:pPr>
            <w:r>
              <w:rPr>
                <w:rFonts w:ascii="Arial" w:hAnsi="Arial" w:cs="Arial"/>
                <w:sz w:val="24"/>
                <w:szCs w:val="24"/>
              </w:rPr>
              <w:t>(b) Deleted</w:t>
            </w:r>
          </w:p>
          <w:p w14:paraId="5C908426" w14:textId="77777777" w:rsidR="0086431B" w:rsidRPr="00D95C1F" w:rsidRDefault="0086431B" w:rsidP="00D95C1F">
            <w:pPr>
              <w:jc w:val="both"/>
              <w:rPr>
                <w:rFonts w:ascii="Arial" w:hAnsi="Arial" w:cs="Arial"/>
                <w:sz w:val="24"/>
                <w:szCs w:val="24"/>
              </w:rPr>
            </w:pPr>
            <w:r>
              <w:rPr>
                <w:rFonts w:ascii="Arial" w:hAnsi="Arial" w:cs="Arial"/>
                <w:sz w:val="24"/>
                <w:szCs w:val="24"/>
              </w:rPr>
              <w:t>(d) Deleted.</w:t>
            </w:r>
          </w:p>
          <w:p w14:paraId="2F2A8976" w14:textId="77777777" w:rsidR="0086431B" w:rsidRPr="00180C05" w:rsidRDefault="0086431B" w:rsidP="00251CF0">
            <w:pPr>
              <w:jc w:val="both"/>
              <w:rPr>
                <w:rFonts w:ascii="Arial" w:hAnsi="Arial" w:cs="Arial"/>
                <w:b/>
                <w:bCs/>
                <w:sz w:val="24"/>
                <w:szCs w:val="24"/>
              </w:rPr>
            </w:pPr>
          </w:p>
        </w:tc>
      </w:tr>
      <w:tr w:rsidR="0086431B" w:rsidRPr="00180C05" w14:paraId="587F900F" w14:textId="77777777" w:rsidTr="0086431B">
        <w:trPr>
          <w:trHeight w:val="816"/>
        </w:trPr>
        <w:tc>
          <w:tcPr>
            <w:tcW w:w="678" w:type="dxa"/>
          </w:tcPr>
          <w:p w14:paraId="5ED01CBE" w14:textId="438B3C15" w:rsidR="0086431B" w:rsidRPr="00180C05" w:rsidRDefault="0086431B" w:rsidP="006B0BAA">
            <w:pPr>
              <w:jc w:val="center"/>
              <w:rPr>
                <w:rFonts w:ascii="Arial" w:hAnsi="Arial" w:cs="Arial"/>
                <w:b/>
                <w:bCs/>
                <w:sz w:val="24"/>
                <w:szCs w:val="24"/>
              </w:rPr>
            </w:pPr>
            <w:r>
              <w:rPr>
                <w:rFonts w:ascii="Arial" w:hAnsi="Arial" w:cs="Arial"/>
                <w:b/>
                <w:bCs/>
                <w:sz w:val="24"/>
                <w:szCs w:val="24"/>
              </w:rPr>
              <w:t>5</w:t>
            </w:r>
          </w:p>
        </w:tc>
        <w:tc>
          <w:tcPr>
            <w:tcW w:w="2376" w:type="dxa"/>
          </w:tcPr>
          <w:p w14:paraId="70EB8980" w14:textId="77777777" w:rsidR="0086431B" w:rsidRPr="00180C05" w:rsidRDefault="0086431B" w:rsidP="00032701">
            <w:pPr>
              <w:rPr>
                <w:rFonts w:ascii="Arial" w:hAnsi="Arial" w:cs="Arial"/>
                <w:sz w:val="24"/>
                <w:szCs w:val="24"/>
              </w:rPr>
            </w:pPr>
            <w:r w:rsidRPr="00180C05">
              <w:rPr>
                <w:rFonts w:ascii="Arial" w:hAnsi="Arial" w:cs="Arial"/>
                <w:sz w:val="24"/>
                <w:szCs w:val="24"/>
              </w:rPr>
              <w:t>Appendix-G &amp; Price Schedule</w:t>
            </w:r>
          </w:p>
        </w:tc>
        <w:tc>
          <w:tcPr>
            <w:tcW w:w="5760" w:type="dxa"/>
          </w:tcPr>
          <w:p w14:paraId="1706E398" w14:textId="77777777" w:rsidR="0086431B" w:rsidRPr="00D95C1F" w:rsidRDefault="0086431B" w:rsidP="00D95C1F">
            <w:pPr>
              <w:autoSpaceDE w:val="0"/>
              <w:autoSpaceDN w:val="0"/>
              <w:adjustRightInd w:val="0"/>
              <w:rPr>
                <w:rFonts w:ascii="Arial" w:hAnsi="Arial" w:cs="Arial"/>
                <w:sz w:val="24"/>
                <w:szCs w:val="24"/>
                <w:lang w:bidi="hi-IN"/>
              </w:rPr>
            </w:pPr>
            <w:r w:rsidRPr="00D95C1F">
              <w:rPr>
                <w:rFonts w:ascii="Arial" w:hAnsi="Arial" w:cs="Arial"/>
                <w:sz w:val="24"/>
                <w:szCs w:val="24"/>
                <w:lang w:bidi="hi-IN"/>
              </w:rPr>
              <w:t>RAS APPLICATION SOFTWARE FOR REMOTE PARAMETERIZATION</w:t>
            </w:r>
          </w:p>
        </w:tc>
        <w:tc>
          <w:tcPr>
            <w:tcW w:w="6073" w:type="dxa"/>
          </w:tcPr>
          <w:p w14:paraId="7E560DDD" w14:textId="77777777" w:rsidR="0086431B" w:rsidRPr="00D95C1F" w:rsidRDefault="0086431B" w:rsidP="00D95C1F">
            <w:pPr>
              <w:jc w:val="both"/>
              <w:rPr>
                <w:rFonts w:ascii="Arial" w:hAnsi="Arial" w:cs="Arial"/>
                <w:sz w:val="24"/>
                <w:szCs w:val="24"/>
              </w:rPr>
            </w:pPr>
            <w:r w:rsidRPr="00D95C1F">
              <w:rPr>
                <w:rFonts w:ascii="Arial" w:hAnsi="Arial" w:cs="Arial"/>
                <w:sz w:val="24"/>
                <w:szCs w:val="24"/>
              </w:rPr>
              <w:t xml:space="preserve">Scope of Remote Parameterization in RAS system is removed. </w:t>
            </w:r>
          </w:p>
          <w:p w14:paraId="6AB04370" w14:textId="77777777" w:rsidR="0086431B" w:rsidRDefault="0086431B" w:rsidP="00251CF0">
            <w:pPr>
              <w:jc w:val="both"/>
              <w:rPr>
                <w:rFonts w:ascii="Arial" w:hAnsi="Arial" w:cs="Arial"/>
                <w:b/>
                <w:bCs/>
                <w:sz w:val="24"/>
                <w:szCs w:val="24"/>
              </w:rPr>
            </w:pPr>
          </w:p>
          <w:p w14:paraId="6956FBCD" w14:textId="77777777" w:rsidR="00950704" w:rsidRDefault="00950704" w:rsidP="00950704">
            <w:pPr>
              <w:jc w:val="both"/>
              <w:rPr>
                <w:rFonts w:ascii="Arial" w:hAnsi="Arial" w:cs="Arial"/>
                <w:color w:val="000000"/>
              </w:rPr>
            </w:pPr>
            <w:r w:rsidRPr="00DB5DA6">
              <w:rPr>
                <w:rFonts w:ascii="Arial" w:hAnsi="Arial" w:cs="Arial"/>
                <w:color w:val="000000"/>
              </w:rPr>
              <w:t>Based on the above, the Price Schedule has been revised and is enclosed herewith, which shall replace the previous Price Schedule of the Bidding Documents.</w:t>
            </w:r>
          </w:p>
          <w:p w14:paraId="4906D0AC" w14:textId="77777777" w:rsidR="00950704" w:rsidRDefault="00950704" w:rsidP="00950704">
            <w:pPr>
              <w:jc w:val="both"/>
              <w:rPr>
                <w:rFonts w:ascii="Book Antiqua" w:hAnsi="Book Antiqua"/>
              </w:rPr>
            </w:pPr>
            <w:bookmarkStart w:id="0" w:name="_GoBack"/>
            <w:bookmarkEnd w:id="0"/>
          </w:p>
          <w:p w14:paraId="25803139" w14:textId="4361BBBB" w:rsidR="00950704" w:rsidRPr="006F34AB" w:rsidRDefault="00950704" w:rsidP="00950704">
            <w:pPr>
              <w:pStyle w:val="Default"/>
              <w:jc w:val="both"/>
              <w:rPr>
                <w:rFonts w:ascii="Arial" w:hAnsi="Arial" w:cs="Arial"/>
                <w:color w:val="FF0000"/>
                <w:sz w:val="22"/>
                <w:szCs w:val="22"/>
                <w:lang w:val="en-GB"/>
              </w:rPr>
            </w:pPr>
            <w:r w:rsidRPr="006F34AB">
              <w:rPr>
                <w:rFonts w:ascii="Arial" w:hAnsi="Arial" w:cs="Arial"/>
                <w:color w:val="FF0000"/>
                <w:sz w:val="22"/>
                <w:szCs w:val="22"/>
                <w:u w:val="single"/>
              </w:rPr>
              <w:t>Note-</w:t>
            </w:r>
            <w:r w:rsidRPr="006F34AB">
              <w:rPr>
                <w:rFonts w:ascii="Arial" w:hAnsi="Arial" w:cs="Arial"/>
                <w:color w:val="FF0000"/>
                <w:sz w:val="22"/>
                <w:szCs w:val="22"/>
              </w:rPr>
              <w:t xml:space="preserve"> Bidders are requested to consider the revised excel </w:t>
            </w:r>
            <w:r w:rsidRPr="00E34958">
              <w:rPr>
                <w:rFonts w:ascii="Arial" w:hAnsi="Arial" w:cs="Arial"/>
                <w:color w:val="FF0000"/>
                <w:sz w:val="22"/>
                <w:szCs w:val="22"/>
              </w:rPr>
              <w:t xml:space="preserve">sheet(s) </w:t>
            </w:r>
            <w:r>
              <w:rPr>
                <w:rFonts w:ascii="Arial" w:hAnsi="Arial" w:cs="Arial"/>
                <w:color w:val="FF0000"/>
                <w:sz w:val="22"/>
                <w:szCs w:val="22"/>
              </w:rPr>
              <w:t xml:space="preserve">titled </w:t>
            </w:r>
            <w:r w:rsidRPr="00E34958">
              <w:rPr>
                <w:rFonts w:ascii="Arial" w:hAnsi="Arial" w:cs="Arial"/>
                <w:color w:val="FF0000"/>
                <w:sz w:val="22"/>
                <w:szCs w:val="22"/>
              </w:rPr>
              <w:t>“</w:t>
            </w:r>
            <w:r>
              <w:rPr>
                <w:rFonts w:ascii="Arial" w:hAnsi="Arial" w:cs="Arial"/>
                <w:i/>
                <w:iCs/>
                <w:color w:val="FF0000"/>
                <w:sz w:val="22"/>
                <w:szCs w:val="22"/>
              </w:rPr>
              <w:t>Price Schedule</w:t>
            </w:r>
            <w:r w:rsidRPr="00E34958">
              <w:rPr>
                <w:rFonts w:ascii="Arial" w:hAnsi="Arial" w:cs="Arial"/>
                <w:i/>
                <w:iCs/>
                <w:color w:val="FF0000"/>
                <w:sz w:val="22"/>
                <w:szCs w:val="22"/>
              </w:rPr>
              <w:t>_rev</w:t>
            </w:r>
            <w:r>
              <w:rPr>
                <w:rFonts w:ascii="Arial" w:hAnsi="Arial" w:cs="Arial"/>
                <w:i/>
                <w:iCs/>
                <w:color w:val="FF0000"/>
                <w:sz w:val="22"/>
                <w:szCs w:val="22"/>
              </w:rPr>
              <w:t>0</w:t>
            </w:r>
            <w:r>
              <w:rPr>
                <w:rFonts w:ascii="Arial" w:hAnsi="Arial" w:cs="Arial"/>
                <w:i/>
                <w:iCs/>
                <w:color w:val="FF0000"/>
                <w:sz w:val="22"/>
                <w:szCs w:val="22"/>
              </w:rPr>
              <w:t>2</w:t>
            </w:r>
            <w:r w:rsidRPr="00E34958">
              <w:rPr>
                <w:rFonts w:ascii="Arial" w:hAnsi="Arial" w:cs="Arial"/>
                <w:color w:val="FF0000"/>
                <w:sz w:val="22"/>
                <w:szCs w:val="22"/>
              </w:rPr>
              <w:t xml:space="preserve">” for bid preparation/submission for the </w:t>
            </w:r>
            <w:r>
              <w:rPr>
                <w:rFonts w:ascii="Arial" w:hAnsi="Arial" w:cs="Arial"/>
                <w:color w:val="FF0000"/>
                <w:sz w:val="22"/>
                <w:szCs w:val="22"/>
              </w:rPr>
              <w:t>subject</w:t>
            </w:r>
            <w:r w:rsidRPr="00E34958">
              <w:rPr>
                <w:rFonts w:ascii="Arial" w:hAnsi="Arial" w:cs="Arial"/>
                <w:color w:val="FF0000"/>
                <w:sz w:val="22"/>
                <w:szCs w:val="22"/>
              </w:rPr>
              <w:t xml:space="preserve"> package. It may be</w:t>
            </w:r>
            <w:r w:rsidRPr="006F34AB">
              <w:rPr>
                <w:rFonts w:ascii="Arial" w:hAnsi="Arial" w:cs="Arial"/>
                <w:color w:val="FF0000"/>
                <w:sz w:val="22"/>
                <w:szCs w:val="22"/>
              </w:rPr>
              <w:t xml:space="preserve"> noted that while submitting the bid(s), bidders are required to change the excel file name </w:t>
            </w:r>
            <w:r>
              <w:rPr>
                <w:rFonts w:ascii="Arial" w:hAnsi="Arial" w:cs="Arial"/>
                <w:color w:val="FF0000"/>
                <w:sz w:val="22"/>
                <w:szCs w:val="22"/>
              </w:rPr>
              <w:t xml:space="preserve">to </w:t>
            </w:r>
            <w:r w:rsidRPr="006F34AB">
              <w:rPr>
                <w:rFonts w:ascii="Arial" w:hAnsi="Arial" w:cs="Arial"/>
                <w:color w:val="FF0000"/>
                <w:sz w:val="22"/>
                <w:szCs w:val="22"/>
              </w:rPr>
              <w:t>‘</w:t>
            </w:r>
            <w:proofErr w:type="spellStart"/>
            <w:r w:rsidRPr="00DB5DA6">
              <w:rPr>
                <w:rFonts w:ascii="Arial" w:hAnsi="Arial" w:cs="Arial"/>
                <w:b/>
                <w:bCs/>
                <w:color w:val="FF0000"/>
                <w:sz w:val="22"/>
                <w:szCs w:val="22"/>
              </w:rPr>
              <w:t>Price</w:t>
            </w:r>
            <w:r>
              <w:rPr>
                <w:rFonts w:ascii="Arial" w:hAnsi="Arial" w:cs="Arial"/>
                <w:b/>
                <w:bCs/>
                <w:color w:val="FF0000"/>
                <w:sz w:val="22"/>
                <w:szCs w:val="22"/>
              </w:rPr>
              <w:t>_</w:t>
            </w:r>
            <w:r w:rsidRPr="00DB5DA6">
              <w:rPr>
                <w:rFonts w:ascii="Arial" w:hAnsi="Arial" w:cs="Arial"/>
                <w:b/>
                <w:bCs/>
                <w:color w:val="FF0000"/>
                <w:sz w:val="22"/>
                <w:szCs w:val="22"/>
              </w:rPr>
              <w:t>Schedule</w:t>
            </w:r>
            <w:proofErr w:type="spellEnd"/>
            <w:r>
              <w:rPr>
                <w:rFonts w:ascii="Arial" w:hAnsi="Arial" w:cs="Arial"/>
                <w:b/>
                <w:bCs/>
                <w:color w:val="FF0000"/>
                <w:sz w:val="22"/>
                <w:szCs w:val="22"/>
              </w:rPr>
              <w:t>’</w:t>
            </w:r>
            <w:r w:rsidRPr="006F34AB">
              <w:rPr>
                <w:rFonts w:ascii="Arial" w:hAnsi="Arial" w:cs="Arial"/>
                <w:color w:val="FF0000"/>
                <w:sz w:val="22"/>
                <w:szCs w:val="22"/>
              </w:rPr>
              <w:t xml:space="preserve">. </w:t>
            </w:r>
            <w:r w:rsidRPr="006F34AB">
              <w:rPr>
                <w:rFonts w:ascii="Arial" w:hAnsi="Arial" w:cs="Arial"/>
                <w:color w:val="FF0000"/>
                <w:sz w:val="22"/>
                <w:szCs w:val="22"/>
                <w:lang w:val="en-GB"/>
              </w:rPr>
              <w:t xml:space="preserve">As per the provisions of the portal, it is mandatory to upload excel file with titled </w:t>
            </w:r>
            <w:r>
              <w:rPr>
                <w:rFonts w:ascii="Arial" w:hAnsi="Arial" w:cs="Arial"/>
                <w:color w:val="FF0000"/>
                <w:sz w:val="22"/>
                <w:szCs w:val="22"/>
                <w:lang w:val="en-GB"/>
              </w:rPr>
              <w:t>‘</w:t>
            </w:r>
            <w:proofErr w:type="spellStart"/>
            <w:r w:rsidRPr="00410710">
              <w:rPr>
                <w:rFonts w:ascii="Arial" w:hAnsi="Arial" w:cs="Arial"/>
                <w:b/>
                <w:bCs/>
                <w:color w:val="FF0000"/>
                <w:sz w:val="22"/>
                <w:szCs w:val="22"/>
              </w:rPr>
              <w:t>Price_Schedule</w:t>
            </w:r>
            <w:proofErr w:type="spellEnd"/>
            <w:r>
              <w:rPr>
                <w:rFonts w:ascii="Arial" w:hAnsi="Arial" w:cs="Arial"/>
                <w:b/>
                <w:bCs/>
                <w:color w:val="FF0000"/>
                <w:sz w:val="22"/>
                <w:szCs w:val="22"/>
              </w:rPr>
              <w:t>’</w:t>
            </w:r>
            <w:r w:rsidRPr="006F34AB">
              <w:rPr>
                <w:rFonts w:ascii="Arial" w:hAnsi="Arial" w:cs="Arial"/>
                <w:color w:val="FF0000"/>
                <w:sz w:val="22"/>
                <w:szCs w:val="22"/>
                <w:lang w:val="en-GB"/>
              </w:rPr>
              <w:t xml:space="preserve"> (</w:t>
            </w:r>
            <w:r w:rsidRPr="006F34AB">
              <w:rPr>
                <w:rFonts w:ascii="Arial" w:hAnsi="Arial" w:cs="Arial"/>
                <w:i/>
                <w:iCs/>
                <w:color w:val="FF0000"/>
                <w:sz w:val="22"/>
                <w:szCs w:val="22"/>
                <w:lang w:val="en-GB"/>
              </w:rPr>
              <w:t xml:space="preserve">Bidders may refer user manuals at the portal </w:t>
            </w:r>
            <w:hyperlink r:id="rId7" w:history="1">
              <w:r w:rsidRPr="006F34AB">
                <w:rPr>
                  <w:rFonts w:ascii="Arial" w:eastAsia="Batang" w:hAnsi="Arial" w:cs="Arial"/>
                  <w:i/>
                  <w:iCs/>
                  <w:color w:val="FF0000"/>
                  <w:sz w:val="22"/>
                  <w:szCs w:val="22"/>
                  <w:u w:val="single"/>
                  <w:lang w:val="en-GB"/>
                </w:rPr>
                <w:t>https://etender.powergrid.in</w:t>
              </w:r>
            </w:hyperlink>
            <w:r w:rsidRPr="006F34AB">
              <w:rPr>
                <w:rFonts w:ascii="Arial" w:hAnsi="Arial" w:cs="Arial"/>
                <w:i/>
                <w:iCs/>
                <w:color w:val="FF0000"/>
                <w:sz w:val="22"/>
                <w:szCs w:val="22"/>
                <w:lang w:val="en-GB"/>
              </w:rPr>
              <w:t xml:space="preserve"> regarding submission of bid</w:t>
            </w:r>
            <w:r w:rsidRPr="006F34AB">
              <w:rPr>
                <w:rFonts w:ascii="Arial" w:hAnsi="Arial" w:cs="Arial"/>
                <w:color w:val="FF0000"/>
                <w:sz w:val="22"/>
                <w:szCs w:val="22"/>
                <w:lang w:val="en-GB"/>
              </w:rPr>
              <w:t>).</w:t>
            </w:r>
          </w:p>
          <w:p w14:paraId="465EDAB6" w14:textId="66767D42" w:rsidR="00950704" w:rsidRPr="00180C05" w:rsidRDefault="00950704" w:rsidP="00251CF0">
            <w:pPr>
              <w:jc w:val="both"/>
              <w:rPr>
                <w:rFonts w:ascii="Arial" w:hAnsi="Arial" w:cs="Arial"/>
                <w:b/>
                <w:bCs/>
                <w:sz w:val="24"/>
                <w:szCs w:val="24"/>
              </w:rPr>
            </w:pPr>
          </w:p>
        </w:tc>
      </w:tr>
    </w:tbl>
    <w:p w14:paraId="30C6658B" w14:textId="77777777" w:rsidR="000522A1" w:rsidRPr="00180C05" w:rsidRDefault="003643B2" w:rsidP="00705056">
      <w:pPr>
        <w:ind w:left="142"/>
        <w:jc w:val="both"/>
        <w:rPr>
          <w:rFonts w:ascii="Arial" w:hAnsi="Arial" w:cs="Arial"/>
          <w:sz w:val="24"/>
          <w:szCs w:val="24"/>
        </w:rPr>
      </w:pPr>
      <w:r w:rsidRPr="00180C05">
        <w:rPr>
          <w:rFonts w:ascii="Arial" w:hAnsi="Arial" w:cs="Arial"/>
          <w:sz w:val="24"/>
          <w:szCs w:val="24"/>
        </w:rPr>
        <w:t xml:space="preserve"> </w:t>
      </w:r>
    </w:p>
    <w:sectPr w:rsidR="000522A1" w:rsidRPr="00180C05" w:rsidSect="00705056">
      <w:headerReference w:type="default" r:id="rId8"/>
      <w:footerReference w:type="default" r:id="rId9"/>
      <w:pgSz w:w="16838" w:h="11906" w:orient="landscape"/>
      <w:pgMar w:top="992" w:right="1440" w:bottom="993" w:left="1418" w:header="425"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0B530" w14:textId="77777777" w:rsidR="009265E8" w:rsidRDefault="009265E8" w:rsidP="00B33B45">
      <w:pPr>
        <w:spacing w:after="0" w:line="240" w:lineRule="auto"/>
      </w:pPr>
      <w:r>
        <w:separator/>
      </w:r>
    </w:p>
  </w:endnote>
  <w:endnote w:type="continuationSeparator" w:id="0">
    <w:p w14:paraId="6AA4E065" w14:textId="77777777" w:rsidR="009265E8" w:rsidRDefault="009265E8" w:rsidP="00B33B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228DB" w14:textId="77777777" w:rsidR="00032701" w:rsidRPr="00262421" w:rsidRDefault="00032701">
    <w:pPr>
      <w:pStyle w:val="Footer"/>
      <w:jc w:val="center"/>
    </w:pPr>
    <w:r w:rsidRPr="00262421">
      <w:t xml:space="preserve">Page </w:t>
    </w:r>
    <w:r w:rsidRPr="00262421">
      <w:fldChar w:fldCharType="begin"/>
    </w:r>
    <w:r w:rsidRPr="00262421">
      <w:instrText xml:space="preserve"> PAGE  \* Arabic  \* MERGEFORMAT </w:instrText>
    </w:r>
    <w:r w:rsidRPr="00262421">
      <w:fldChar w:fldCharType="separate"/>
    </w:r>
    <w:r w:rsidR="00A05757">
      <w:rPr>
        <w:noProof/>
      </w:rPr>
      <w:t>15</w:t>
    </w:r>
    <w:r w:rsidRPr="00262421">
      <w:fldChar w:fldCharType="end"/>
    </w:r>
    <w:r w:rsidRPr="00262421">
      <w:t xml:space="preserve"> of </w:t>
    </w:r>
    <w:r w:rsidR="00950704">
      <w:fldChar w:fldCharType="begin"/>
    </w:r>
    <w:r w:rsidR="00950704">
      <w:instrText xml:space="preserve"> NUMPAGES  \* Arabic  \* MERGEFORMAT </w:instrText>
    </w:r>
    <w:r w:rsidR="00950704">
      <w:fldChar w:fldCharType="separate"/>
    </w:r>
    <w:r w:rsidR="00A05757">
      <w:rPr>
        <w:noProof/>
      </w:rPr>
      <w:t>15</w:t>
    </w:r>
    <w:r w:rsidR="00950704">
      <w:rPr>
        <w:noProof/>
      </w:rPr>
      <w:fldChar w:fldCharType="end"/>
    </w:r>
  </w:p>
  <w:p w14:paraId="0FC6271D" w14:textId="77777777" w:rsidR="00032701" w:rsidRDefault="00032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25405" w14:textId="77777777" w:rsidR="009265E8" w:rsidRDefault="009265E8" w:rsidP="00B33B45">
      <w:pPr>
        <w:spacing w:after="0" w:line="240" w:lineRule="auto"/>
      </w:pPr>
      <w:r>
        <w:separator/>
      </w:r>
    </w:p>
  </w:footnote>
  <w:footnote w:type="continuationSeparator" w:id="0">
    <w:p w14:paraId="67656FE8" w14:textId="77777777" w:rsidR="009265E8" w:rsidRDefault="009265E8" w:rsidP="00B33B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A27EE" w14:textId="750AE5B1" w:rsidR="00032701" w:rsidRDefault="00032701" w:rsidP="006B0BAA">
    <w:pPr>
      <w:ind w:left="475" w:right="288"/>
      <w:jc w:val="right"/>
      <w:rPr>
        <w:b/>
        <w:sz w:val="24"/>
      </w:rPr>
    </w:pPr>
  </w:p>
  <w:p w14:paraId="792AA615" w14:textId="330B3410" w:rsidR="00032701" w:rsidRDefault="00950704" w:rsidP="00950704">
    <w:pPr>
      <w:ind w:left="475" w:right="288"/>
    </w:pPr>
    <w:r w:rsidRPr="00FC1D71">
      <w:rPr>
        <w:rFonts w:ascii="Book Antiqua" w:hAnsi="Book Antiqua"/>
        <w:b/>
        <w:bCs/>
      </w:rPr>
      <w:t xml:space="preserve">Amendment No.- </w:t>
    </w:r>
    <w:r>
      <w:rPr>
        <w:rFonts w:ascii="Book Antiqua" w:hAnsi="Book Antiqua"/>
        <w:b/>
        <w:bCs/>
      </w:rPr>
      <w:t>I</w:t>
    </w:r>
    <w:r w:rsidRPr="00FC1D71">
      <w:rPr>
        <w:rFonts w:ascii="Book Antiqua" w:hAnsi="Book Antiqua"/>
        <w:b/>
        <w:bCs/>
      </w:rPr>
      <w:t xml:space="preserve">II </w:t>
    </w:r>
    <w:r w:rsidRPr="00FC1D71">
      <w:rPr>
        <w:rFonts w:ascii="Book Antiqua" w:hAnsi="Book Antiqua"/>
      </w:rPr>
      <w:t xml:space="preserve">to </w:t>
    </w:r>
    <w:bookmarkStart w:id="1" w:name="_Hlk85112547"/>
    <w:r w:rsidRPr="00FC1D71">
      <w:rPr>
        <w:rFonts w:ascii="Book Antiqua" w:hAnsi="Book Antiqua"/>
      </w:rPr>
      <w:t xml:space="preserve">Bidding Documents for Package: Upgradation of SCADA and associated systems of NTAMC; Specification no.: </w:t>
    </w:r>
    <w:bookmarkStart w:id="2" w:name="_Hlk126343661"/>
    <w:bookmarkEnd w:id="1"/>
    <w:r w:rsidRPr="00FC1D71">
      <w:rPr>
        <w:rFonts w:ascii="Arial" w:hAnsi="Arial" w:cs="Arial"/>
        <w:b/>
        <w:color w:val="0000FF"/>
        <w:sz w:val="23"/>
        <w:szCs w:val="23"/>
      </w:rPr>
      <w:t>CC/NT/W-SCADA/DOM/A00/23/00395</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37DCC"/>
    <w:multiLevelType w:val="hybridMultilevel"/>
    <w:tmpl w:val="9E746F3E"/>
    <w:lvl w:ilvl="0" w:tplc="AC70E7EA">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03E92025"/>
    <w:multiLevelType w:val="hybridMultilevel"/>
    <w:tmpl w:val="1A48B1E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B0700D3"/>
    <w:multiLevelType w:val="hybridMultilevel"/>
    <w:tmpl w:val="963C175C"/>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1F12246F"/>
    <w:multiLevelType w:val="hybridMultilevel"/>
    <w:tmpl w:val="963C175C"/>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244E0DD8"/>
    <w:multiLevelType w:val="hybridMultilevel"/>
    <w:tmpl w:val="0EDC5C04"/>
    <w:lvl w:ilvl="0" w:tplc="1D604E02">
      <w:start w:val="3"/>
      <w:numFmt w:val="bullet"/>
      <w:lvlText w:val="-"/>
      <w:lvlJc w:val="left"/>
      <w:pPr>
        <w:ind w:left="720" w:hanging="360"/>
      </w:pPr>
      <w:rPr>
        <w:rFonts w:ascii="Arial" w:eastAsiaTheme="minorHAns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7B345DB"/>
    <w:multiLevelType w:val="multilevel"/>
    <w:tmpl w:val="576C2080"/>
    <w:lvl w:ilvl="0">
      <w:start w:val="1"/>
      <w:numFmt w:val="decimal"/>
      <w:lvlText w:val="%1.0"/>
      <w:lvlJc w:val="left"/>
      <w:pPr>
        <w:ind w:left="405" w:hanging="405"/>
      </w:pPr>
      <w:rPr>
        <w:rFonts w:hint="default"/>
      </w:rPr>
    </w:lvl>
    <w:lvl w:ilvl="1">
      <w:start w:val="1"/>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780F4A"/>
    <w:multiLevelType w:val="hybridMultilevel"/>
    <w:tmpl w:val="1A48B1EE"/>
    <w:lvl w:ilvl="0" w:tplc="40090017">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4B067B9F"/>
    <w:multiLevelType w:val="hybridMultilevel"/>
    <w:tmpl w:val="C5805D6E"/>
    <w:lvl w:ilvl="0" w:tplc="F20C4674">
      <w:start w:val="14"/>
      <w:numFmt w:val="lowerLetter"/>
      <w:lvlText w:val="%1."/>
      <w:lvlJc w:val="left"/>
      <w:pPr>
        <w:tabs>
          <w:tab w:val="num" w:pos="360"/>
        </w:tabs>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2AD6E2D"/>
    <w:multiLevelType w:val="hybridMultilevel"/>
    <w:tmpl w:val="A494450A"/>
    <w:lvl w:ilvl="0" w:tplc="4DAC1568">
      <w:start w:val="4"/>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BE5443"/>
    <w:multiLevelType w:val="hybridMultilevel"/>
    <w:tmpl w:val="B4243540"/>
    <w:lvl w:ilvl="0" w:tplc="1EBC5F46">
      <w:numFmt w:val="bullet"/>
      <w:lvlText w:val="-"/>
      <w:lvlJc w:val="left"/>
      <w:pPr>
        <w:ind w:left="360" w:hanging="360"/>
      </w:pPr>
      <w:rPr>
        <w:rFonts w:ascii="Arial" w:eastAsia="Times New Roman" w:hAnsi="Arial" w:cs="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 w15:restartNumberingAfterBreak="0">
    <w:nsid w:val="57790721"/>
    <w:multiLevelType w:val="hybridMultilevel"/>
    <w:tmpl w:val="55F89D8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5E9A0D9E"/>
    <w:multiLevelType w:val="hybridMultilevel"/>
    <w:tmpl w:val="253E37AC"/>
    <w:lvl w:ilvl="0" w:tplc="04090001">
      <w:start w:val="1"/>
      <w:numFmt w:val="bullet"/>
      <w:lvlText w:val=""/>
      <w:lvlJc w:val="left"/>
      <w:pPr>
        <w:ind w:left="1080" w:hanging="360"/>
      </w:pPr>
      <w:rPr>
        <w:rFonts w:ascii="Symbol" w:hAnsi="Symbol" w:hint="default"/>
      </w:rPr>
    </w:lvl>
    <w:lvl w:ilvl="1" w:tplc="40090017">
      <w:start w:val="1"/>
      <w:numFmt w:val="lowerLetter"/>
      <w:lvlText w:val="%2)"/>
      <w:lvlJc w:val="left"/>
      <w:pPr>
        <w:ind w:left="1800" w:hanging="360"/>
      </w:pPr>
      <w:rPr>
        <w:rFont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98F5E9A"/>
    <w:multiLevelType w:val="hybridMultilevel"/>
    <w:tmpl w:val="0A4A013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 w15:restartNumberingAfterBreak="0">
    <w:nsid w:val="69EA1291"/>
    <w:multiLevelType w:val="hybridMultilevel"/>
    <w:tmpl w:val="3630395E"/>
    <w:lvl w:ilvl="0" w:tplc="6212CD00">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7C0061BC"/>
    <w:multiLevelType w:val="multilevel"/>
    <w:tmpl w:val="55DC5E82"/>
    <w:lvl w:ilvl="0">
      <w:start w:val="1"/>
      <w:numFmt w:val="decimal"/>
      <w:pStyle w:val="Heading1"/>
      <w:lvlText w:val="%1."/>
      <w:lvlJc w:val="left"/>
      <w:pPr>
        <w:ind w:left="0" w:firstLine="475"/>
      </w:pPr>
      <w:rPr>
        <w:b/>
        <w:i w:val="0"/>
        <w:sz w:val="24"/>
      </w:rPr>
    </w:lvl>
    <w:lvl w:ilvl="1">
      <w:start w:val="1"/>
      <w:numFmt w:val="decimal"/>
      <w:pStyle w:val="Heading2"/>
      <w:suff w:val="space"/>
      <w:lvlText w:val="%1.%2."/>
      <w:lvlJc w:val="left"/>
      <w:pPr>
        <w:ind w:left="0" w:firstLine="475"/>
      </w:pPr>
      <w:rPr>
        <w:rFonts w:ascii="Arial" w:hAnsi="Arial" w:cs="Times New Roman" w:hint="default"/>
        <w:b/>
        <w:i w:val="0"/>
        <w:sz w:val="24"/>
      </w:rPr>
    </w:lvl>
    <w:lvl w:ilvl="2">
      <w:start w:val="1"/>
      <w:numFmt w:val="decimal"/>
      <w:pStyle w:val="Heading3"/>
      <w:suff w:val="space"/>
      <w:lvlText w:val="%1.%2.%3"/>
      <w:lvlJc w:val="left"/>
      <w:pPr>
        <w:ind w:left="0" w:firstLine="475"/>
      </w:pPr>
      <w:rPr>
        <w:rFonts w:ascii="Arial" w:hAnsi="Arial" w:cs="Times New Roman" w:hint="default"/>
        <w:b/>
        <w:i w:val="0"/>
        <w:sz w:val="24"/>
      </w:rPr>
    </w:lvl>
    <w:lvl w:ilvl="3">
      <w:start w:val="1"/>
      <w:numFmt w:val="decimal"/>
      <w:pStyle w:val="Heading4"/>
      <w:suff w:val="space"/>
      <w:lvlText w:val="%1.%2.%3.%4."/>
      <w:lvlJc w:val="left"/>
      <w:pPr>
        <w:ind w:left="0" w:firstLine="475"/>
      </w:pPr>
      <w:rPr>
        <w:rFonts w:ascii="Arial" w:hAnsi="Arial" w:cs="Times New Roman" w:hint="default"/>
        <w:b/>
        <w:i w:val="0"/>
        <w:sz w:val="24"/>
      </w:rPr>
    </w:lvl>
    <w:lvl w:ilvl="4">
      <w:start w:val="1"/>
      <w:numFmt w:val="decimal"/>
      <w:pStyle w:val="Heading5"/>
      <w:suff w:val="space"/>
      <w:lvlText w:val="%1.%2.%3.%4.%5"/>
      <w:lvlJc w:val="left"/>
      <w:pPr>
        <w:ind w:left="0" w:firstLine="475"/>
      </w:pPr>
    </w:lvl>
    <w:lvl w:ilvl="5">
      <w:start w:val="1"/>
      <w:numFmt w:val="decimal"/>
      <w:pStyle w:val="Heading6"/>
      <w:suff w:val="space"/>
      <w:lvlText w:val="%1.%2.%3.%4.%5.%6."/>
      <w:lvlJc w:val="left"/>
      <w:pPr>
        <w:ind w:left="0" w:firstLine="475"/>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2"/>
  </w:num>
  <w:num w:numId="3">
    <w:abstractNumId w:val="3"/>
  </w:num>
  <w:num w:numId="4">
    <w:abstractNumId w:val="13"/>
  </w:num>
  <w:num w:numId="5">
    <w:abstractNumId w:val="0"/>
  </w:num>
  <w:num w:numId="6">
    <w:abstractNumId w:val="11"/>
  </w:num>
  <w:num w:numId="7">
    <w:abstractNumId w:val="10"/>
  </w:num>
  <w:num w:numId="8">
    <w:abstractNumId w:val="8"/>
  </w:num>
  <w:num w:numId="9">
    <w:abstractNumId w:val="12"/>
  </w:num>
  <w:num w:numId="10">
    <w:abstractNumId w:val="6"/>
  </w:num>
  <w:num w:numId="11">
    <w:abstractNumId w:val="7"/>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B45"/>
    <w:rsid w:val="00004907"/>
    <w:rsid w:val="000102AA"/>
    <w:rsid w:val="00022166"/>
    <w:rsid w:val="00025FD9"/>
    <w:rsid w:val="00032701"/>
    <w:rsid w:val="00035181"/>
    <w:rsid w:val="000444A8"/>
    <w:rsid w:val="000522A1"/>
    <w:rsid w:val="000605CD"/>
    <w:rsid w:val="0006061A"/>
    <w:rsid w:val="00067C48"/>
    <w:rsid w:val="00071865"/>
    <w:rsid w:val="000767DD"/>
    <w:rsid w:val="00085C17"/>
    <w:rsid w:val="00091AB2"/>
    <w:rsid w:val="000923C8"/>
    <w:rsid w:val="0009309E"/>
    <w:rsid w:val="00095A63"/>
    <w:rsid w:val="000A139C"/>
    <w:rsid w:val="000A39BB"/>
    <w:rsid w:val="000A473B"/>
    <w:rsid w:val="000A5AEB"/>
    <w:rsid w:val="000A6F00"/>
    <w:rsid w:val="000B51FE"/>
    <w:rsid w:val="000B5F25"/>
    <w:rsid w:val="000C557E"/>
    <w:rsid w:val="000D004C"/>
    <w:rsid w:val="000D10A9"/>
    <w:rsid w:val="000D5DC0"/>
    <w:rsid w:val="000F3645"/>
    <w:rsid w:val="000F5655"/>
    <w:rsid w:val="0010133C"/>
    <w:rsid w:val="0011467C"/>
    <w:rsid w:val="00116E08"/>
    <w:rsid w:val="00120994"/>
    <w:rsid w:val="00121C46"/>
    <w:rsid w:val="001260E3"/>
    <w:rsid w:val="00126A17"/>
    <w:rsid w:val="0013083A"/>
    <w:rsid w:val="00150D4E"/>
    <w:rsid w:val="00153587"/>
    <w:rsid w:val="00174CB9"/>
    <w:rsid w:val="00177712"/>
    <w:rsid w:val="00180B57"/>
    <w:rsid w:val="00180C05"/>
    <w:rsid w:val="00183CB9"/>
    <w:rsid w:val="001911B8"/>
    <w:rsid w:val="001A249C"/>
    <w:rsid w:val="001A38E1"/>
    <w:rsid w:val="001A58DC"/>
    <w:rsid w:val="001A5A13"/>
    <w:rsid w:val="001A7F2B"/>
    <w:rsid w:val="001B47F1"/>
    <w:rsid w:val="001C2033"/>
    <w:rsid w:val="001D5D13"/>
    <w:rsid w:val="001E0CAA"/>
    <w:rsid w:val="001F40B8"/>
    <w:rsid w:val="00201BD4"/>
    <w:rsid w:val="00202E88"/>
    <w:rsid w:val="00203D0D"/>
    <w:rsid w:val="00216E14"/>
    <w:rsid w:val="00224627"/>
    <w:rsid w:val="0022623C"/>
    <w:rsid w:val="00226E62"/>
    <w:rsid w:val="00232E4F"/>
    <w:rsid w:val="002347B0"/>
    <w:rsid w:val="0023652C"/>
    <w:rsid w:val="00236697"/>
    <w:rsid w:val="002427BD"/>
    <w:rsid w:val="00244C69"/>
    <w:rsid w:val="00250DB0"/>
    <w:rsid w:val="00251CF0"/>
    <w:rsid w:val="00252E23"/>
    <w:rsid w:val="00261C52"/>
    <w:rsid w:val="00262421"/>
    <w:rsid w:val="00270667"/>
    <w:rsid w:val="00273CB9"/>
    <w:rsid w:val="00275F34"/>
    <w:rsid w:val="002843F6"/>
    <w:rsid w:val="00290EB0"/>
    <w:rsid w:val="00294612"/>
    <w:rsid w:val="0029767A"/>
    <w:rsid w:val="002A3B0C"/>
    <w:rsid w:val="002B3801"/>
    <w:rsid w:val="002B75A1"/>
    <w:rsid w:val="002C0FE0"/>
    <w:rsid w:val="002C3BE1"/>
    <w:rsid w:val="002C49E8"/>
    <w:rsid w:val="002C554B"/>
    <w:rsid w:val="002D4B64"/>
    <w:rsid w:val="002D66A1"/>
    <w:rsid w:val="002E7897"/>
    <w:rsid w:val="002F0628"/>
    <w:rsid w:val="002F25C8"/>
    <w:rsid w:val="002F3A61"/>
    <w:rsid w:val="002F7438"/>
    <w:rsid w:val="00300434"/>
    <w:rsid w:val="003037B4"/>
    <w:rsid w:val="00304007"/>
    <w:rsid w:val="00304529"/>
    <w:rsid w:val="00305A38"/>
    <w:rsid w:val="0030747F"/>
    <w:rsid w:val="003075E0"/>
    <w:rsid w:val="00312264"/>
    <w:rsid w:val="00317FBE"/>
    <w:rsid w:val="00333743"/>
    <w:rsid w:val="003362A8"/>
    <w:rsid w:val="00342885"/>
    <w:rsid w:val="003436F6"/>
    <w:rsid w:val="00343DA6"/>
    <w:rsid w:val="00343EC8"/>
    <w:rsid w:val="00345F8B"/>
    <w:rsid w:val="00346525"/>
    <w:rsid w:val="00355B5C"/>
    <w:rsid w:val="00356A6D"/>
    <w:rsid w:val="00361BC5"/>
    <w:rsid w:val="00363E57"/>
    <w:rsid w:val="003643B2"/>
    <w:rsid w:val="00365E42"/>
    <w:rsid w:val="003735F7"/>
    <w:rsid w:val="00383B8B"/>
    <w:rsid w:val="00391621"/>
    <w:rsid w:val="00395D93"/>
    <w:rsid w:val="003A089D"/>
    <w:rsid w:val="003A2EBB"/>
    <w:rsid w:val="003B061E"/>
    <w:rsid w:val="003B37A7"/>
    <w:rsid w:val="003B485F"/>
    <w:rsid w:val="003B4D7E"/>
    <w:rsid w:val="003B4EA7"/>
    <w:rsid w:val="003B5BC8"/>
    <w:rsid w:val="003C481F"/>
    <w:rsid w:val="003F66A5"/>
    <w:rsid w:val="003F7A37"/>
    <w:rsid w:val="00400642"/>
    <w:rsid w:val="00401FD8"/>
    <w:rsid w:val="00414EFF"/>
    <w:rsid w:val="00421C2F"/>
    <w:rsid w:val="00421DF1"/>
    <w:rsid w:val="00434C83"/>
    <w:rsid w:val="00435FD5"/>
    <w:rsid w:val="00436209"/>
    <w:rsid w:val="00446759"/>
    <w:rsid w:val="00450F1E"/>
    <w:rsid w:val="0045152B"/>
    <w:rsid w:val="004519F2"/>
    <w:rsid w:val="00454C63"/>
    <w:rsid w:val="004576BC"/>
    <w:rsid w:val="004731B6"/>
    <w:rsid w:val="0048603F"/>
    <w:rsid w:val="00491B5A"/>
    <w:rsid w:val="0049269F"/>
    <w:rsid w:val="00495EC3"/>
    <w:rsid w:val="004A192D"/>
    <w:rsid w:val="004A364F"/>
    <w:rsid w:val="004A7E00"/>
    <w:rsid w:val="004B0919"/>
    <w:rsid w:val="004B0B9C"/>
    <w:rsid w:val="004B7756"/>
    <w:rsid w:val="004C0BB7"/>
    <w:rsid w:val="004C2B69"/>
    <w:rsid w:val="004D2D10"/>
    <w:rsid w:val="004D6B57"/>
    <w:rsid w:val="004E3952"/>
    <w:rsid w:val="004E69F2"/>
    <w:rsid w:val="004F5072"/>
    <w:rsid w:val="004F5CBA"/>
    <w:rsid w:val="004F6ECB"/>
    <w:rsid w:val="00502F32"/>
    <w:rsid w:val="00503A25"/>
    <w:rsid w:val="0051074F"/>
    <w:rsid w:val="005149BB"/>
    <w:rsid w:val="005200F4"/>
    <w:rsid w:val="0052243D"/>
    <w:rsid w:val="005256D3"/>
    <w:rsid w:val="005261D2"/>
    <w:rsid w:val="0053637C"/>
    <w:rsid w:val="00541C8C"/>
    <w:rsid w:val="00543C3D"/>
    <w:rsid w:val="00545B50"/>
    <w:rsid w:val="0054747D"/>
    <w:rsid w:val="0055166F"/>
    <w:rsid w:val="00551E4A"/>
    <w:rsid w:val="00555533"/>
    <w:rsid w:val="005560FB"/>
    <w:rsid w:val="005615FA"/>
    <w:rsid w:val="0056288E"/>
    <w:rsid w:val="00562FDB"/>
    <w:rsid w:val="00563E09"/>
    <w:rsid w:val="00570C4E"/>
    <w:rsid w:val="005800B0"/>
    <w:rsid w:val="00583B9F"/>
    <w:rsid w:val="00593449"/>
    <w:rsid w:val="00597277"/>
    <w:rsid w:val="005A4596"/>
    <w:rsid w:val="005B312F"/>
    <w:rsid w:val="005C05AD"/>
    <w:rsid w:val="005C57BA"/>
    <w:rsid w:val="005D0139"/>
    <w:rsid w:val="005D35B7"/>
    <w:rsid w:val="005D4DBE"/>
    <w:rsid w:val="005E3267"/>
    <w:rsid w:val="005E5A00"/>
    <w:rsid w:val="005F2665"/>
    <w:rsid w:val="005F3D6C"/>
    <w:rsid w:val="005F541B"/>
    <w:rsid w:val="005F7413"/>
    <w:rsid w:val="006128F2"/>
    <w:rsid w:val="00612A92"/>
    <w:rsid w:val="00615519"/>
    <w:rsid w:val="006257B4"/>
    <w:rsid w:val="0062663F"/>
    <w:rsid w:val="006322B0"/>
    <w:rsid w:val="00634139"/>
    <w:rsid w:val="00634B5E"/>
    <w:rsid w:val="006422E6"/>
    <w:rsid w:val="0064797F"/>
    <w:rsid w:val="00653169"/>
    <w:rsid w:val="00654323"/>
    <w:rsid w:val="00667C40"/>
    <w:rsid w:val="00676C9F"/>
    <w:rsid w:val="00676D9F"/>
    <w:rsid w:val="00680EFE"/>
    <w:rsid w:val="00680F73"/>
    <w:rsid w:val="00681F03"/>
    <w:rsid w:val="00682769"/>
    <w:rsid w:val="006837C4"/>
    <w:rsid w:val="00690CE9"/>
    <w:rsid w:val="00692B70"/>
    <w:rsid w:val="006A550D"/>
    <w:rsid w:val="006B0BAA"/>
    <w:rsid w:val="006B17DC"/>
    <w:rsid w:val="006B42A6"/>
    <w:rsid w:val="006B44AA"/>
    <w:rsid w:val="006B770D"/>
    <w:rsid w:val="006E3F99"/>
    <w:rsid w:val="006E78AA"/>
    <w:rsid w:val="006F61CA"/>
    <w:rsid w:val="006F7E2F"/>
    <w:rsid w:val="007005E6"/>
    <w:rsid w:val="00705056"/>
    <w:rsid w:val="007063F1"/>
    <w:rsid w:val="0070708C"/>
    <w:rsid w:val="00710879"/>
    <w:rsid w:val="00712531"/>
    <w:rsid w:val="007125DD"/>
    <w:rsid w:val="007160D1"/>
    <w:rsid w:val="00726D3B"/>
    <w:rsid w:val="0073188C"/>
    <w:rsid w:val="0073446F"/>
    <w:rsid w:val="00736922"/>
    <w:rsid w:val="00750D9E"/>
    <w:rsid w:val="0075618E"/>
    <w:rsid w:val="007666A8"/>
    <w:rsid w:val="00774327"/>
    <w:rsid w:val="007822C3"/>
    <w:rsid w:val="00783B39"/>
    <w:rsid w:val="0079021A"/>
    <w:rsid w:val="00791FA4"/>
    <w:rsid w:val="007B1421"/>
    <w:rsid w:val="007C2963"/>
    <w:rsid w:val="007C34F0"/>
    <w:rsid w:val="007D07F2"/>
    <w:rsid w:val="007D11A6"/>
    <w:rsid w:val="007D6A4F"/>
    <w:rsid w:val="007E228E"/>
    <w:rsid w:val="007E49C1"/>
    <w:rsid w:val="007F5438"/>
    <w:rsid w:val="007F6134"/>
    <w:rsid w:val="00821004"/>
    <w:rsid w:val="00825E9F"/>
    <w:rsid w:val="00836E2C"/>
    <w:rsid w:val="00842A3B"/>
    <w:rsid w:val="008565A6"/>
    <w:rsid w:val="0086431B"/>
    <w:rsid w:val="00872F19"/>
    <w:rsid w:val="00873748"/>
    <w:rsid w:val="008745E0"/>
    <w:rsid w:val="00876FF7"/>
    <w:rsid w:val="0088072A"/>
    <w:rsid w:val="00882151"/>
    <w:rsid w:val="0088691A"/>
    <w:rsid w:val="008954C3"/>
    <w:rsid w:val="0089606E"/>
    <w:rsid w:val="008A3234"/>
    <w:rsid w:val="008A7E1B"/>
    <w:rsid w:val="008B37D7"/>
    <w:rsid w:val="008B640E"/>
    <w:rsid w:val="008C3963"/>
    <w:rsid w:val="008C4006"/>
    <w:rsid w:val="008C60FA"/>
    <w:rsid w:val="008E6B19"/>
    <w:rsid w:val="008F0FDC"/>
    <w:rsid w:val="009001F2"/>
    <w:rsid w:val="00902B89"/>
    <w:rsid w:val="00905A1E"/>
    <w:rsid w:val="00906FF8"/>
    <w:rsid w:val="0090796C"/>
    <w:rsid w:val="00914C85"/>
    <w:rsid w:val="00916726"/>
    <w:rsid w:val="009265E8"/>
    <w:rsid w:val="00932DE8"/>
    <w:rsid w:val="009371A4"/>
    <w:rsid w:val="00950704"/>
    <w:rsid w:val="00950FA5"/>
    <w:rsid w:val="00954F77"/>
    <w:rsid w:val="00956D99"/>
    <w:rsid w:val="009637C2"/>
    <w:rsid w:val="00965B29"/>
    <w:rsid w:val="00970363"/>
    <w:rsid w:val="00971A0F"/>
    <w:rsid w:val="00972858"/>
    <w:rsid w:val="0097327C"/>
    <w:rsid w:val="00976BAB"/>
    <w:rsid w:val="00985E31"/>
    <w:rsid w:val="009913C4"/>
    <w:rsid w:val="0099376B"/>
    <w:rsid w:val="00994435"/>
    <w:rsid w:val="009A6174"/>
    <w:rsid w:val="009A7D30"/>
    <w:rsid w:val="009C2833"/>
    <w:rsid w:val="009C4A0B"/>
    <w:rsid w:val="009C6E2A"/>
    <w:rsid w:val="009D69A1"/>
    <w:rsid w:val="009E5751"/>
    <w:rsid w:val="009E727F"/>
    <w:rsid w:val="009E7C28"/>
    <w:rsid w:val="009F2280"/>
    <w:rsid w:val="009F30B6"/>
    <w:rsid w:val="009F4D5D"/>
    <w:rsid w:val="00A05757"/>
    <w:rsid w:val="00A14E00"/>
    <w:rsid w:val="00A21FAE"/>
    <w:rsid w:val="00A22F7F"/>
    <w:rsid w:val="00A250E8"/>
    <w:rsid w:val="00A354B3"/>
    <w:rsid w:val="00A362E5"/>
    <w:rsid w:val="00A37BF9"/>
    <w:rsid w:val="00A44BBD"/>
    <w:rsid w:val="00A5000E"/>
    <w:rsid w:val="00A532C5"/>
    <w:rsid w:val="00A57D1A"/>
    <w:rsid w:val="00A667EB"/>
    <w:rsid w:val="00A75B16"/>
    <w:rsid w:val="00A83485"/>
    <w:rsid w:val="00A852E7"/>
    <w:rsid w:val="00A94891"/>
    <w:rsid w:val="00AA551F"/>
    <w:rsid w:val="00AA76C2"/>
    <w:rsid w:val="00AB5E59"/>
    <w:rsid w:val="00AC3533"/>
    <w:rsid w:val="00AD0480"/>
    <w:rsid w:val="00AD1A59"/>
    <w:rsid w:val="00AD2A11"/>
    <w:rsid w:val="00AD4A1F"/>
    <w:rsid w:val="00AE2499"/>
    <w:rsid w:val="00AE3442"/>
    <w:rsid w:val="00AE6205"/>
    <w:rsid w:val="00AF1E5D"/>
    <w:rsid w:val="00AF659F"/>
    <w:rsid w:val="00AF7805"/>
    <w:rsid w:val="00B00842"/>
    <w:rsid w:val="00B00ED7"/>
    <w:rsid w:val="00B036A8"/>
    <w:rsid w:val="00B04B90"/>
    <w:rsid w:val="00B069C0"/>
    <w:rsid w:val="00B16DBC"/>
    <w:rsid w:val="00B2400C"/>
    <w:rsid w:val="00B26217"/>
    <w:rsid w:val="00B30390"/>
    <w:rsid w:val="00B3078C"/>
    <w:rsid w:val="00B33B45"/>
    <w:rsid w:val="00B3685E"/>
    <w:rsid w:val="00B415DC"/>
    <w:rsid w:val="00B41FC1"/>
    <w:rsid w:val="00B46997"/>
    <w:rsid w:val="00B53189"/>
    <w:rsid w:val="00B6038F"/>
    <w:rsid w:val="00B63519"/>
    <w:rsid w:val="00B75CE8"/>
    <w:rsid w:val="00B774FD"/>
    <w:rsid w:val="00B77505"/>
    <w:rsid w:val="00B81E8C"/>
    <w:rsid w:val="00B837C3"/>
    <w:rsid w:val="00B843ED"/>
    <w:rsid w:val="00B84E12"/>
    <w:rsid w:val="00B90602"/>
    <w:rsid w:val="00B926AD"/>
    <w:rsid w:val="00BA119D"/>
    <w:rsid w:val="00BA2B40"/>
    <w:rsid w:val="00BA3CE7"/>
    <w:rsid w:val="00BB0264"/>
    <w:rsid w:val="00BC6627"/>
    <w:rsid w:val="00BC681D"/>
    <w:rsid w:val="00BC788D"/>
    <w:rsid w:val="00BD3CAD"/>
    <w:rsid w:val="00BE6D2A"/>
    <w:rsid w:val="00BF0B83"/>
    <w:rsid w:val="00BF1512"/>
    <w:rsid w:val="00BF5045"/>
    <w:rsid w:val="00C02383"/>
    <w:rsid w:val="00C10DE8"/>
    <w:rsid w:val="00C133F8"/>
    <w:rsid w:val="00C15325"/>
    <w:rsid w:val="00C15DBC"/>
    <w:rsid w:val="00C16F7F"/>
    <w:rsid w:val="00C20D15"/>
    <w:rsid w:val="00C20E50"/>
    <w:rsid w:val="00C23319"/>
    <w:rsid w:val="00C24F3A"/>
    <w:rsid w:val="00C25421"/>
    <w:rsid w:val="00C26CA9"/>
    <w:rsid w:val="00C27888"/>
    <w:rsid w:val="00C321EE"/>
    <w:rsid w:val="00C33443"/>
    <w:rsid w:val="00C34B13"/>
    <w:rsid w:val="00C35386"/>
    <w:rsid w:val="00C47393"/>
    <w:rsid w:val="00C54C28"/>
    <w:rsid w:val="00C57999"/>
    <w:rsid w:val="00C60F35"/>
    <w:rsid w:val="00C63D61"/>
    <w:rsid w:val="00C648F1"/>
    <w:rsid w:val="00C65A0E"/>
    <w:rsid w:val="00C745C7"/>
    <w:rsid w:val="00C77804"/>
    <w:rsid w:val="00C8335B"/>
    <w:rsid w:val="00C9004E"/>
    <w:rsid w:val="00C94B9A"/>
    <w:rsid w:val="00CA0A3C"/>
    <w:rsid w:val="00CA1C31"/>
    <w:rsid w:val="00CA3C38"/>
    <w:rsid w:val="00CA7F4E"/>
    <w:rsid w:val="00CB032F"/>
    <w:rsid w:val="00CB226C"/>
    <w:rsid w:val="00CB4963"/>
    <w:rsid w:val="00CB6E89"/>
    <w:rsid w:val="00CC0699"/>
    <w:rsid w:val="00CC669E"/>
    <w:rsid w:val="00CD11BE"/>
    <w:rsid w:val="00CD6773"/>
    <w:rsid w:val="00CD76D2"/>
    <w:rsid w:val="00CE1C91"/>
    <w:rsid w:val="00CE5B10"/>
    <w:rsid w:val="00CE7212"/>
    <w:rsid w:val="00D005EB"/>
    <w:rsid w:val="00D07B6E"/>
    <w:rsid w:val="00D12109"/>
    <w:rsid w:val="00D21C63"/>
    <w:rsid w:val="00D32EEE"/>
    <w:rsid w:val="00D34AA9"/>
    <w:rsid w:val="00D4329B"/>
    <w:rsid w:val="00D46432"/>
    <w:rsid w:val="00D46AAC"/>
    <w:rsid w:val="00D53E19"/>
    <w:rsid w:val="00D57C7A"/>
    <w:rsid w:val="00D670F7"/>
    <w:rsid w:val="00D67446"/>
    <w:rsid w:val="00D726D3"/>
    <w:rsid w:val="00D767EE"/>
    <w:rsid w:val="00D81D06"/>
    <w:rsid w:val="00D82136"/>
    <w:rsid w:val="00D83EE9"/>
    <w:rsid w:val="00D8795A"/>
    <w:rsid w:val="00D95C1F"/>
    <w:rsid w:val="00DA2D85"/>
    <w:rsid w:val="00DB37B7"/>
    <w:rsid w:val="00DC2AD9"/>
    <w:rsid w:val="00DC68BC"/>
    <w:rsid w:val="00DC7AE8"/>
    <w:rsid w:val="00DD6172"/>
    <w:rsid w:val="00DF20CA"/>
    <w:rsid w:val="00E0205B"/>
    <w:rsid w:val="00E05EE1"/>
    <w:rsid w:val="00E11E8D"/>
    <w:rsid w:val="00E122EB"/>
    <w:rsid w:val="00E1250E"/>
    <w:rsid w:val="00E2238C"/>
    <w:rsid w:val="00E264BD"/>
    <w:rsid w:val="00E40A5C"/>
    <w:rsid w:val="00E43130"/>
    <w:rsid w:val="00E445D8"/>
    <w:rsid w:val="00E50FF6"/>
    <w:rsid w:val="00E52775"/>
    <w:rsid w:val="00E53219"/>
    <w:rsid w:val="00E55188"/>
    <w:rsid w:val="00E56544"/>
    <w:rsid w:val="00E57522"/>
    <w:rsid w:val="00E61DEE"/>
    <w:rsid w:val="00E63166"/>
    <w:rsid w:val="00E65AD8"/>
    <w:rsid w:val="00E6765E"/>
    <w:rsid w:val="00E730EF"/>
    <w:rsid w:val="00E73E4B"/>
    <w:rsid w:val="00E75D16"/>
    <w:rsid w:val="00E7683D"/>
    <w:rsid w:val="00E86EC9"/>
    <w:rsid w:val="00E86EE0"/>
    <w:rsid w:val="00E911BA"/>
    <w:rsid w:val="00EB520A"/>
    <w:rsid w:val="00EC6C44"/>
    <w:rsid w:val="00EC7122"/>
    <w:rsid w:val="00EC7D29"/>
    <w:rsid w:val="00ED108E"/>
    <w:rsid w:val="00ED4C7A"/>
    <w:rsid w:val="00EE02BE"/>
    <w:rsid w:val="00EE2826"/>
    <w:rsid w:val="00EE43D4"/>
    <w:rsid w:val="00EE4913"/>
    <w:rsid w:val="00EF195C"/>
    <w:rsid w:val="00EF532A"/>
    <w:rsid w:val="00F021FB"/>
    <w:rsid w:val="00F0601C"/>
    <w:rsid w:val="00F07C17"/>
    <w:rsid w:val="00F07C36"/>
    <w:rsid w:val="00F16075"/>
    <w:rsid w:val="00F16750"/>
    <w:rsid w:val="00F2223F"/>
    <w:rsid w:val="00F3490A"/>
    <w:rsid w:val="00F4050B"/>
    <w:rsid w:val="00F43F96"/>
    <w:rsid w:val="00F55359"/>
    <w:rsid w:val="00F5782E"/>
    <w:rsid w:val="00F65C4E"/>
    <w:rsid w:val="00F952B8"/>
    <w:rsid w:val="00FB7EF1"/>
    <w:rsid w:val="00FC3B59"/>
    <w:rsid w:val="00FC4B2E"/>
    <w:rsid w:val="00FC59A2"/>
    <w:rsid w:val="00FD1D2F"/>
    <w:rsid w:val="00FD20A4"/>
    <w:rsid w:val="00FD73E8"/>
    <w:rsid w:val="00FE0B29"/>
    <w:rsid w:val="00FE46A8"/>
    <w:rsid w:val="00FE57F0"/>
    <w:rsid w:val="00FE78E4"/>
    <w:rsid w:val="00FF0850"/>
    <w:rsid w:val="00FF35E3"/>
    <w:rsid w:val="00FF37A1"/>
    <w:rsid w:val="00FF3A6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0885675"/>
  <w15:docId w15:val="{367FD975-20C1-4989-A409-5B9C20882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73CB9"/>
  </w:style>
  <w:style w:type="paragraph" w:styleId="Heading1">
    <w:name w:val="heading 1"/>
    <w:basedOn w:val="Normal"/>
    <w:link w:val="Heading1Char"/>
    <w:qFormat/>
    <w:rsid w:val="005B312F"/>
    <w:pPr>
      <w:keepNext/>
      <w:keepLines/>
      <w:numPr>
        <w:numId w:val="12"/>
      </w:numPr>
      <w:spacing w:before="240" w:after="100" w:afterAutospacing="1" w:line="256" w:lineRule="auto"/>
      <w:outlineLvl w:val="0"/>
    </w:pPr>
    <w:rPr>
      <w:rFonts w:ascii="Arial" w:eastAsiaTheme="majorEastAsia" w:hAnsi="Arial" w:cstheme="majorBidi"/>
      <w:b/>
      <w:bCs/>
      <w:color w:val="000000" w:themeColor="text1"/>
      <w:sz w:val="24"/>
      <w:szCs w:val="29"/>
      <w:lang w:val="en-US" w:bidi="hi-IN"/>
    </w:rPr>
  </w:style>
  <w:style w:type="paragraph" w:styleId="Heading2">
    <w:name w:val="heading 2"/>
    <w:basedOn w:val="Normal"/>
    <w:next w:val="Normal"/>
    <w:link w:val="Heading2Char"/>
    <w:semiHidden/>
    <w:unhideWhenUsed/>
    <w:qFormat/>
    <w:rsid w:val="005B312F"/>
    <w:pPr>
      <w:keepNext/>
      <w:numPr>
        <w:ilvl w:val="1"/>
        <w:numId w:val="12"/>
      </w:numPr>
      <w:tabs>
        <w:tab w:val="left" w:pos="1488"/>
        <w:tab w:val="left" w:pos="2088"/>
        <w:tab w:val="left" w:pos="2688"/>
        <w:tab w:val="left" w:pos="3288"/>
        <w:tab w:val="left" w:pos="3888"/>
        <w:tab w:val="left" w:pos="4488"/>
        <w:tab w:val="left" w:pos="5088"/>
        <w:tab w:val="left" w:pos="5688"/>
        <w:tab w:val="left" w:pos="6288"/>
        <w:tab w:val="left" w:pos="6888"/>
        <w:tab w:val="left" w:pos="7488"/>
        <w:tab w:val="left" w:pos="8088"/>
        <w:tab w:val="left" w:pos="8688"/>
      </w:tabs>
      <w:autoSpaceDE w:val="0"/>
      <w:autoSpaceDN w:val="0"/>
      <w:adjustRightInd w:val="0"/>
      <w:spacing w:after="100" w:afterAutospacing="1" w:line="240" w:lineRule="auto"/>
      <w:jc w:val="both"/>
      <w:outlineLvl w:val="1"/>
    </w:pPr>
    <w:rPr>
      <w:rFonts w:ascii="Arial" w:eastAsia="Times New Roman" w:hAnsi="Arial" w:cs="Arial"/>
      <w:b/>
      <w:bCs/>
      <w:sz w:val="24"/>
      <w:szCs w:val="20"/>
      <w:lang w:val="en-GB"/>
    </w:rPr>
  </w:style>
  <w:style w:type="paragraph" w:styleId="Heading3">
    <w:name w:val="heading 3"/>
    <w:basedOn w:val="NoSpacing"/>
    <w:next w:val="Normal"/>
    <w:link w:val="Heading3Char"/>
    <w:unhideWhenUsed/>
    <w:qFormat/>
    <w:rsid w:val="005B312F"/>
    <w:pPr>
      <w:numPr>
        <w:ilvl w:val="2"/>
        <w:numId w:val="12"/>
      </w:numPr>
      <w:spacing w:after="100" w:afterAutospacing="1"/>
      <w:ind w:right="482"/>
      <w:jc w:val="both"/>
      <w:outlineLvl w:val="2"/>
    </w:pPr>
    <w:rPr>
      <w:rFonts w:ascii="Arial" w:eastAsia="Times New Roman" w:hAnsi="Arial" w:cs="Arial"/>
      <w:b/>
      <w:bCs/>
      <w:sz w:val="24"/>
      <w:lang w:val="en-US" w:bidi="hi-IN"/>
    </w:rPr>
  </w:style>
  <w:style w:type="paragraph" w:styleId="Heading4">
    <w:name w:val="heading 4"/>
    <w:basedOn w:val="Normal"/>
    <w:next w:val="Normal"/>
    <w:link w:val="Heading4Char"/>
    <w:semiHidden/>
    <w:unhideWhenUsed/>
    <w:qFormat/>
    <w:rsid w:val="005B312F"/>
    <w:pPr>
      <w:keepNext/>
      <w:keepLines/>
      <w:numPr>
        <w:ilvl w:val="3"/>
        <w:numId w:val="12"/>
      </w:numPr>
      <w:spacing w:before="40" w:after="100" w:afterAutospacing="1" w:line="256" w:lineRule="auto"/>
      <w:outlineLvl w:val="3"/>
    </w:pPr>
    <w:rPr>
      <w:rFonts w:ascii="Arial" w:eastAsiaTheme="majorEastAsia" w:hAnsi="Arial" w:cs="Arial"/>
      <w:b/>
      <w:bCs/>
      <w:sz w:val="24"/>
      <w:lang w:val="en-US" w:bidi="hi-IN"/>
    </w:rPr>
  </w:style>
  <w:style w:type="paragraph" w:styleId="Heading5">
    <w:name w:val="heading 5"/>
    <w:basedOn w:val="Normal"/>
    <w:next w:val="Normal"/>
    <w:link w:val="Heading5Char"/>
    <w:semiHidden/>
    <w:unhideWhenUsed/>
    <w:qFormat/>
    <w:rsid w:val="005B312F"/>
    <w:pPr>
      <w:keepNext/>
      <w:keepLines/>
      <w:numPr>
        <w:ilvl w:val="4"/>
        <w:numId w:val="12"/>
      </w:numPr>
      <w:spacing w:before="40" w:after="100" w:afterAutospacing="1" w:line="256" w:lineRule="auto"/>
      <w:outlineLvl w:val="4"/>
    </w:pPr>
    <w:rPr>
      <w:rFonts w:ascii="Arial" w:eastAsiaTheme="majorEastAsia" w:hAnsi="Arial" w:cs="Arial"/>
      <w:b/>
      <w:bCs/>
      <w:sz w:val="24"/>
      <w:lang w:val="en-US" w:bidi="hi-IN"/>
    </w:rPr>
  </w:style>
  <w:style w:type="paragraph" w:styleId="Heading6">
    <w:name w:val="heading 6"/>
    <w:basedOn w:val="Normal"/>
    <w:next w:val="Normal"/>
    <w:link w:val="Heading6Char"/>
    <w:semiHidden/>
    <w:unhideWhenUsed/>
    <w:qFormat/>
    <w:rsid w:val="005B312F"/>
    <w:pPr>
      <w:widowControl w:val="0"/>
      <w:numPr>
        <w:ilvl w:val="5"/>
        <w:numId w:val="12"/>
      </w:numPr>
      <w:autoSpaceDE w:val="0"/>
      <w:autoSpaceDN w:val="0"/>
      <w:adjustRightInd w:val="0"/>
      <w:spacing w:before="240" w:after="60" w:line="240" w:lineRule="auto"/>
      <w:outlineLvl w:val="5"/>
    </w:pPr>
    <w:rPr>
      <w:rFonts w:ascii="Arial" w:eastAsia="Times New Roman" w:hAnsi="Arial" w:cs="Arial"/>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33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33B45"/>
    <w:pPr>
      <w:spacing w:after="0" w:line="240" w:lineRule="auto"/>
      <w:ind w:left="720"/>
      <w:contextualSpacing/>
    </w:pPr>
    <w:rPr>
      <w:rFonts w:ascii="Arial" w:eastAsia="Times New Roman" w:hAnsi="Arial" w:cs="Arial"/>
      <w:bCs/>
      <w:sz w:val="24"/>
      <w:szCs w:val="20"/>
      <w:lang w:val="en-US"/>
    </w:rPr>
  </w:style>
  <w:style w:type="paragraph" w:styleId="Header">
    <w:name w:val="header"/>
    <w:basedOn w:val="Normal"/>
    <w:link w:val="HeaderChar"/>
    <w:uiPriority w:val="99"/>
    <w:unhideWhenUsed/>
    <w:rsid w:val="00B33B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3B45"/>
  </w:style>
  <w:style w:type="paragraph" w:styleId="Footer">
    <w:name w:val="footer"/>
    <w:basedOn w:val="Normal"/>
    <w:link w:val="FooterChar"/>
    <w:uiPriority w:val="99"/>
    <w:unhideWhenUsed/>
    <w:rsid w:val="00B33B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3B45"/>
  </w:style>
  <w:style w:type="paragraph" w:styleId="BalloonText">
    <w:name w:val="Balloon Text"/>
    <w:basedOn w:val="Normal"/>
    <w:link w:val="BalloonTextChar"/>
    <w:uiPriority w:val="99"/>
    <w:semiHidden/>
    <w:unhideWhenUsed/>
    <w:rsid w:val="004860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603F"/>
    <w:rPr>
      <w:rFonts w:ascii="Segoe UI" w:hAnsi="Segoe UI" w:cs="Segoe UI"/>
      <w:sz w:val="18"/>
      <w:szCs w:val="18"/>
    </w:rPr>
  </w:style>
  <w:style w:type="paragraph" w:styleId="Revision">
    <w:name w:val="Revision"/>
    <w:hidden/>
    <w:uiPriority w:val="99"/>
    <w:semiHidden/>
    <w:rsid w:val="002D4B64"/>
    <w:pPr>
      <w:spacing w:after="0" w:line="240" w:lineRule="auto"/>
    </w:pPr>
  </w:style>
  <w:style w:type="character" w:customStyle="1" w:styleId="ListParagraphChar">
    <w:name w:val="List Paragraph Char"/>
    <w:link w:val="ListParagraph"/>
    <w:uiPriority w:val="34"/>
    <w:locked/>
    <w:rsid w:val="00726D3B"/>
    <w:rPr>
      <w:rFonts w:ascii="Arial" w:eastAsia="Times New Roman" w:hAnsi="Arial" w:cs="Arial"/>
      <w:bCs/>
      <w:sz w:val="24"/>
      <w:szCs w:val="20"/>
      <w:lang w:val="en-US"/>
    </w:rPr>
  </w:style>
  <w:style w:type="paragraph" w:styleId="PlainText">
    <w:name w:val="Plain Text"/>
    <w:basedOn w:val="Normal"/>
    <w:link w:val="PlainTextChar"/>
    <w:uiPriority w:val="99"/>
    <w:semiHidden/>
    <w:unhideWhenUsed/>
    <w:rsid w:val="00022166"/>
    <w:pPr>
      <w:spacing w:after="0" w:line="240" w:lineRule="auto"/>
    </w:pPr>
    <w:rPr>
      <w:rFonts w:ascii="Cambria" w:hAnsi="Cambria" w:cs="Mangal"/>
      <w:sz w:val="24"/>
      <w:szCs w:val="19"/>
      <w:lang w:bidi="hi-IN"/>
    </w:rPr>
  </w:style>
  <w:style w:type="character" w:customStyle="1" w:styleId="PlainTextChar">
    <w:name w:val="Plain Text Char"/>
    <w:basedOn w:val="DefaultParagraphFont"/>
    <w:link w:val="PlainText"/>
    <w:uiPriority w:val="99"/>
    <w:semiHidden/>
    <w:rsid w:val="00022166"/>
    <w:rPr>
      <w:rFonts w:ascii="Cambria" w:hAnsi="Cambria" w:cs="Mangal"/>
      <w:sz w:val="24"/>
      <w:szCs w:val="19"/>
      <w:lang w:bidi="hi-IN"/>
    </w:rPr>
  </w:style>
  <w:style w:type="character" w:customStyle="1" w:styleId="Heading1Char">
    <w:name w:val="Heading 1 Char"/>
    <w:basedOn w:val="DefaultParagraphFont"/>
    <w:link w:val="Heading1"/>
    <w:rsid w:val="005B312F"/>
    <w:rPr>
      <w:rFonts w:ascii="Arial" w:eastAsiaTheme="majorEastAsia" w:hAnsi="Arial" w:cstheme="majorBidi"/>
      <w:b/>
      <w:bCs/>
      <w:color w:val="000000" w:themeColor="text1"/>
      <w:sz w:val="24"/>
      <w:szCs w:val="29"/>
      <w:lang w:val="en-US" w:bidi="hi-IN"/>
    </w:rPr>
  </w:style>
  <w:style w:type="character" w:customStyle="1" w:styleId="Heading2Char">
    <w:name w:val="Heading 2 Char"/>
    <w:basedOn w:val="DefaultParagraphFont"/>
    <w:link w:val="Heading2"/>
    <w:semiHidden/>
    <w:rsid w:val="005B312F"/>
    <w:rPr>
      <w:rFonts w:ascii="Arial" w:eastAsia="Times New Roman" w:hAnsi="Arial" w:cs="Arial"/>
      <w:b/>
      <w:bCs/>
      <w:sz w:val="24"/>
      <w:szCs w:val="20"/>
      <w:lang w:val="en-GB"/>
    </w:rPr>
  </w:style>
  <w:style w:type="character" w:customStyle="1" w:styleId="Heading3Char">
    <w:name w:val="Heading 3 Char"/>
    <w:basedOn w:val="DefaultParagraphFont"/>
    <w:link w:val="Heading3"/>
    <w:rsid w:val="005B312F"/>
    <w:rPr>
      <w:rFonts w:ascii="Arial" w:eastAsia="Times New Roman" w:hAnsi="Arial" w:cs="Arial"/>
      <w:b/>
      <w:bCs/>
      <w:sz w:val="24"/>
      <w:lang w:val="en-US" w:bidi="hi-IN"/>
    </w:rPr>
  </w:style>
  <w:style w:type="character" w:customStyle="1" w:styleId="Heading4Char">
    <w:name w:val="Heading 4 Char"/>
    <w:basedOn w:val="DefaultParagraphFont"/>
    <w:link w:val="Heading4"/>
    <w:semiHidden/>
    <w:rsid w:val="005B312F"/>
    <w:rPr>
      <w:rFonts w:ascii="Arial" w:eastAsiaTheme="majorEastAsia" w:hAnsi="Arial" w:cs="Arial"/>
      <w:b/>
      <w:bCs/>
      <w:sz w:val="24"/>
      <w:lang w:val="en-US" w:bidi="hi-IN"/>
    </w:rPr>
  </w:style>
  <w:style w:type="character" w:customStyle="1" w:styleId="Heading5Char">
    <w:name w:val="Heading 5 Char"/>
    <w:basedOn w:val="DefaultParagraphFont"/>
    <w:link w:val="Heading5"/>
    <w:semiHidden/>
    <w:rsid w:val="005B312F"/>
    <w:rPr>
      <w:rFonts w:ascii="Arial" w:eastAsiaTheme="majorEastAsia" w:hAnsi="Arial" w:cs="Arial"/>
      <w:b/>
      <w:bCs/>
      <w:sz w:val="24"/>
      <w:lang w:val="en-US" w:bidi="hi-IN"/>
    </w:rPr>
  </w:style>
  <w:style w:type="character" w:customStyle="1" w:styleId="Heading6Char">
    <w:name w:val="Heading 6 Char"/>
    <w:basedOn w:val="DefaultParagraphFont"/>
    <w:link w:val="Heading6"/>
    <w:semiHidden/>
    <w:rsid w:val="005B312F"/>
    <w:rPr>
      <w:rFonts w:ascii="Arial" w:eastAsia="Times New Roman" w:hAnsi="Arial" w:cs="Arial"/>
      <w:b/>
      <w:bCs/>
      <w:sz w:val="24"/>
      <w:szCs w:val="24"/>
      <w:lang w:val="en-GB"/>
    </w:rPr>
  </w:style>
  <w:style w:type="paragraph" w:styleId="NoSpacing">
    <w:name w:val="No Spacing"/>
    <w:uiPriority w:val="1"/>
    <w:qFormat/>
    <w:rsid w:val="005B312F"/>
    <w:pPr>
      <w:spacing w:after="0" w:line="240" w:lineRule="auto"/>
    </w:pPr>
  </w:style>
  <w:style w:type="paragraph" w:customStyle="1" w:styleId="Default">
    <w:name w:val="Default"/>
    <w:qFormat/>
    <w:rsid w:val="00950704"/>
    <w:pPr>
      <w:autoSpaceDE w:val="0"/>
      <w:autoSpaceDN w:val="0"/>
      <w:adjustRightInd w:val="0"/>
    </w:pPr>
    <w:rPr>
      <w:rFonts w:ascii="Times New Roman" w:eastAsia="SimSu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647018">
      <w:bodyDiv w:val="1"/>
      <w:marLeft w:val="0"/>
      <w:marRight w:val="0"/>
      <w:marTop w:val="0"/>
      <w:marBottom w:val="0"/>
      <w:divBdr>
        <w:top w:val="none" w:sz="0" w:space="0" w:color="auto"/>
        <w:left w:val="none" w:sz="0" w:space="0" w:color="auto"/>
        <w:bottom w:val="none" w:sz="0" w:space="0" w:color="auto"/>
        <w:right w:val="none" w:sz="0" w:space="0" w:color="auto"/>
      </w:divBdr>
    </w:div>
    <w:div w:id="160576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509</TotalTime>
  <Pages>3</Pages>
  <Words>712</Words>
  <Characters>4062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RAVITEJA GARIMELLA</dc:creator>
  <cp:lastModifiedBy>Jitendra Kumar Singh Bhadauria {जितेंद्र कुमार सिंह भदूरिया}</cp:lastModifiedBy>
  <cp:revision>180</cp:revision>
  <cp:lastPrinted>2023-03-23T07:40:00Z</cp:lastPrinted>
  <dcterms:created xsi:type="dcterms:W3CDTF">2023-02-24T04:46:00Z</dcterms:created>
  <dcterms:modified xsi:type="dcterms:W3CDTF">2023-03-29T09:32:00Z</dcterms:modified>
</cp:coreProperties>
</file>